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53A0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C7085F" wp14:editId="3198D5E4">
                <wp:simplePos x="0" y="0"/>
                <wp:positionH relativeFrom="column">
                  <wp:posOffset>-9525</wp:posOffset>
                </wp:positionH>
                <wp:positionV relativeFrom="paragraph">
                  <wp:posOffset>105410</wp:posOffset>
                </wp:positionV>
                <wp:extent cx="6058535" cy="0"/>
                <wp:effectExtent l="34290" t="34925" r="31750" b="317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85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FD76B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8.3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" o:allowincell="f" strokeweight="4.5pt">
                <v:stroke linestyle="thickThin"/>
              </v:line>
            </w:pict>
          </mc:Fallback>
        </mc:AlternateContent>
      </w:r>
      <w:r w:rsidRPr="004A5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257CF798" w14:textId="573965AC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A53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4F525A34" wp14:editId="255B5695">
            <wp:simplePos x="0" y="0"/>
            <wp:positionH relativeFrom="column">
              <wp:posOffset>-148590</wp:posOffset>
            </wp:positionH>
            <wp:positionV relativeFrom="paragraph">
              <wp:posOffset>175260</wp:posOffset>
            </wp:positionV>
            <wp:extent cx="1061720" cy="1158240"/>
            <wp:effectExtent l="0" t="0" r="5080" b="3810"/>
            <wp:wrapThrough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49A" w:rsidRPr="002A049A">
        <w:t xml:space="preserve"> </w:t>
      </w:r>
      <w:r w:rsidR="002A049A" w:rsidRPr="002A04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1D93202A" w14:textId="77777777" w:rsidR="002A049A" w:rsidRPr="002A049A" w:rsidRDefault="002A049A" w:rsidP="002A0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2A049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30459D29" w14:textId="77777777" w:rsidR="002A049A" w:rsidRPr="002A049A" w:rsidRDefault="002A049A" w:rsidP="002A0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2A049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0EDA014E" w14:textId="2BEF783B" w:rsidR="004A5313" w:rsidRPr="004A5313" w:rsidRDefault="002A049A" w:rsidP="002A0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             </w:t>
      </w:r>
      <w:r w:rsidRPr="002A049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(ДГТУ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)</w:t>
      </w:r>
    </w:p>
    <w:p w14:paraId="5C70B7BE" w14:textId="2A926B7C" w:rsidR="004A5313" w:rsidRPr="004A5313" w:rsidRDefault="002A049A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53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C1555DD" wp14:editId="4E323DA0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6066790" cy="0"/>
                <wp:effectExtent l="0" t="19050" r="4826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119C5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0.15pt" to="477.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" o:allowincell="f" strokeweight="4.5pt">
                <v:stroke linestyle="thickThin"/>
                <w10:wrap anchorx="margin"/>
              </v:line>
            </w:pict>
          </mc:Fallback>
        </mc:AlternateContent>
      </w:r>
    </w:p>
    <w:p w14:paraId="6B45ECE1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53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Факультета «Сервис и туризм»</w:t>
      </w:r>
    </w:p>
    <w:p w14:paraId="749D736A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7619720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5EF9CF0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53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Кафедра «Сервис, туризм и индустрия гостеприимства»</w:t>
      </w:r>
    </w:p>
    <w:p w14:paraId="646475C2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D0673C2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B93C2F9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ABC111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E1A97B2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3A5E81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34868B5" w14:textId="77777777" w:rsidR="004A5313" w:rsidRPr="004A5313" w:rsidRDefault="004A5313" w:rsidP="004A5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A5C1BD" w14:textId="3C303B03" w:rsidR="00345ECD" w:rsidRDefault="00345ECD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Зайнуллина Т.Г.</w:t>
      </w:r>
    </w:p>
    <w:p w14:paraId="48535246" w14:textId="77777777" w:rsidR="00345ECD" w:rsidRDefault="00345ECD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BE5CCAF" w14:textId="4AC3B3EE" w:rsidR="004A5313" w:rsidRPr="004A5313" w:rsidRDefault="000157D2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Обеспечение качества услуг на предприятиях индустрии моды и красоты</w:t>
      </w:r>
    </w:p>
    <w:p w14:paraId="79EA22D2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6DCE9" w14:textId="4C50CD7D" w:rsidR="004A5313" w:rsidRPr="004A5313" w:rsidRDefault="002E0EF0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Учебно-методическое пособие для </w:t>
      </w:r>
      <w:r w:rsidR="004A5313" w:rsidRPr="004A5313">
        <w:rPr>
          <w:rFonts w:ascii="Times New Roman" w:eastAsia="Times New Roman" w:hAnsi="Times New Roman" w:cs="Times New Roman"/>
          <w:sz w:val="32"/>
          <w:szCs w:val="32"/>
          <w:lang w:eastAsia="ru-RU"/>
        </w:rPr>
        <w:t>студентов направления подготовки 430301 «Сервис» профиль «</w:t>
      </w:r>
      <w:bookmarkStart w:id="0" w:name="_Hlk68503115"/>
      <w:r w:rsidR="004A5313" w:rsidRPr="004A5313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="000157D2">
        <w:rPr>
          <w:rFonts w:ascii="Times New Roman" w:eastAsia="Times New Roman" w:hAnsi="Times New Roman" w:cs="Times New Roman"/>
          <w:sz w:val="32"/>
          <w:szCs w:val="32"/>
          <w:lang w:eastAsia="ru-RU"/>
        </w:rPr>
        <w:t>ервис индустрии моды и красоты</w:t>
      </w:r>
      <w:bookmarkEnd w:id="0"/>
      <w:r w:rsidR="004A5313" w:rsidRPr="004A5313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14:paraId="07958B9F" w14:textId="77777777" w:rsidR="004A5313" w:rsidRPr="004A5313" w:rsidRDefault="004A5313" w:rsidP="004A531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14:paraId="0F1A165A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D82806" w14:textId="77777777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C4AD1D6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D60B85C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28D956A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A9BDE1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E62752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7F69AB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1059D77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F7697A0" w14:textId="77777777" w:rsidR="004A5313" w:rsidRPr="004A5313" w:rsidRDefault="004A5313" w:rsidP="004A5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3753C8" w14:textId="77777777" w:rsidR="00F5099C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5313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Ростов-на-Дону</w:t>
      </w:r>
    </w:p>
    <w:p w14:paraId="13A3B437" w14:textId="54C02DBC" w:rsidR="004A5313" w:rsidRPr="004A5313" w:rsidRDefault="00F5099C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ДГТУ</w:t>
      </w:r>
      <w:r w:rsidR="004A5313" w:rsidRPr="004A53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0A454DD1" w14:textId="5492A5E6" w:rsidR="004A5313" w:rsidRPr="004A5313" w:rsidRDefault="004A5313" w:rsidP="004A5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A5313">
        <w:rPr>
          <w:rFonts w:ascii="Times New Roman" w:eastAsia="Times New Roman" w:hAnsi="Times New Roman" w:cs="Times New Roman"/>
          <w:sz w:val="32"/>
          <w:szCs w:val="32"/>
          <w:lang w:eastAsia="ru-RU"/>
        </w:rPr>
        <w:t>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21</w:t>
      </w:r>
    </w:p>
    <w:p w14:paraId="489C208A" w14:textId="77777777" w:rsidR="001E2157" w:rsidRDefault="001E2157" w:rsidP="00F5099C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18069CF7" w14:textId="60F91506" w:rsidR="001E2157" w:rsidRDefault="001E2157" w:rsidP="00F5099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Pr="001E2157">
        <w:rPr>
          <w:rFonts w:ascii="Times New Roman" w:hAnsi="Times New Roman" w:cs="Times New Roman"/>
          <w:sz w:val="28"/>
          <w:szCs w:val="28"/>
        </w:rPr>
        <w:t>338.242.2</w:t>
      </w:r>
    </w:p>
    <w:p w14:paraId="3BB09117" w14:textId="13606CEA" w:rsidR="002E11C8" w:rsidRDefault="00F5099C" w:rsidP="00F5099C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Зайнуллина Т.Г. </w:t>
      </w:r>
      <w:r w:rsidR="000157D2" w:rsidRPr="000157D2">
        <w:rPr>
          <w:rFonts w:ascii="Times New Roman" w:hAnsi="Times New Roman" w:cs="Times New Roman"/>
          <w:sz w:val="28"/>
          <w:szCs w:val="28"/>
        </w:rPr>
        <w:t>Обеспечение качества услуг на предприятиях индустрии моды и красоты</w:t>
      </w:r>
      <w:r w:rsidR="000157D2">
        <w:rPr>
          <w:rFonts w:ascii="Times New Roman" w:hAnsi="Times New Roman" w:cs="Times New Roman"/>
          <w:sz w:val="28"/>
          <w:szCs w:val="28"/>
        </w:rPr>
        <w:t xml:space="preserve"> </w:t>
      </w:r>
      <w:r w:rsidRPr="00F5099C">
        <w:rPr>
          <w:rFonts w:ascii="Times New Roman" w:hAnsi="Times New Roman" w:cs="Times New Roman"/>
          <w:sz w:val="28"/>
          <w:szCs w:val="28"/>
        </w:rPr>
        <w:t>– Ростов-на-Дону: Донской гос. техн. ун-т,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5099C">
        <w:rPr>
          <w:rFonts w:ascii="Times New Roman" w:hAnsi="Times New Roman" w:cs="Times New Roman"/>
          <w:sz w:val="28"/>
          <w:szCs w:val="28"/>
        </w:rPr>
        <w:t>. – 1</w:t>
      </w:r>
      <w:r w:rsidR="006016A0">
        <w:rPr>
          <w:rFonts w:ascii="Times New Roman" w:hAnsi="Times New Roman" w:cs="Times New Roman"/>
          <w:sz w:val="28"/>
          <w:szCs w:val="28"/>
        </w:rPr>
        <w:t>8</w:t>
      </w:r>
      <w:r w:rsidRPr="00F5099C"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12459326" w14:textId="122AC564" w:rsidR="00F5099C" w:rsidRDefault="00F5099C">
      <w:pPr>
        <w:rPr>
          <w:rFonts w:ascii="Times New Roman" w:hAnsi="Times New Roman" w:cs="Times New Roman"/>
          <w:sz w:val="28"/>
          <w:szCs w:val="28"/>
        </w:rPr>
      </w:pPr>
    </w:p>
    <w:p w14:paraId="0DE343BB" w14:textId="74FA3781" w:rsidR="00F5099C" w:rsidRPr="00F5099C" w:rsidRDefault="00F5099C" w:rsidP="00F509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E0EF0">
        <w:rPr>
          <w:rFonts w:ascii="Times New Roman" w:hAnsi="Times New Roman" w:cs="Times New Roman"/>
          <w:sz w:val="28"/>
          <w:szCs w:val="28"/>
        </w:rPr>
        <w:t xml:space="preserve">учебно-методическом пособии </w:t>
      </w:r>
      <w:r>
        <w:rPr>
          <w:rFonts w:ascii="Times New Roman" w:hAnsi="Times New Roman" w:cs="Times New Roman"/>
          <w:sz w:val="28"/>
          <w:szCs w:val="28"/>
        </w:rPr>
        <w:t>привод</w:t>
      </w:r>
      <w:r w:rsidR="00A66910">
        <w:rPr>
          <w:rFonts w:ascii="Times New Roman" w:hAnsi="Times New Roman" w:cs="Times New Roman"/>
          <w:sz w:val="28"/>
          <w:szCs w:val="28"/>
        </w:rPr>
        <w:t>ится краткое изложение</w:t>
      </w:r>
      <w:r w:rsidR="002E0EF0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A66910">
        <w:rPr>
          <w:rFonts w:ascii="Times New Roman" w:hAnsi="Times New Roman" w:cs="Times New Roman"/>
          <w:sz w:val="28"/>
          <w:szCs w:val="28"/>
        </w:rPr>
        <w:t>х</w:t>
      </w:r>
      <w:r w:rsidR="002E0EF0">
        <w:rPr>
          <w:rFonts w:ascii="Times New Roman" w:hAnsi="Times New Roman" w:cs="Times New Roman"/>
          <w:sz w:val="28"/>
          <w:szCs w:val="28"/>
        </w:rPr>
        <w:t xml:space="preserve"> тем занятий,</w:t>
      </w:r>
      <w:r>
        <w:rPr>
          <w:rFonts w:ascii="Times New Roman" w:hAnsi="Times New Roman" w:cs="Times New Roman"/>
          <w:sz w:val="28"/>
          <w:szCs w:val="28"/>
        </w:rPr>
        <w:t xml:space="preserve"> контрольные вопросы для самостоятельного изучения бакалаврами направления подготовки 43.03.01 «Сервис» профиль «</w:t>
      </w:r>
      <w:r w:rsidR="000157D2" w:rsidRPr="000157D2">
        <w:rPr>
          <w:rFonts w:ascii="Times New Roman" w:hAnsi="Times New Roman" w:cs="Times New Roman"/>
          <w:sz w:val="28"/>
          <w:szCs w:val="28"/>
        </w:rPr>
        <w:t>Сервис индустрии моды и красоты</w:t>
      </w:r>
      <w:r>
        <w:rPr>
          <w:rFonts w:ascii="Times New Roman" w:hAnsi="Times New Roman" w:cs="Times New Roman"/>
          <w:sz w:val="28"/>
          <w:szCs w:val="28"/>
        </w:rPr>
        <w:t>», а также вопросы для проведения промежуточной аттестации</w:t>
      </w:r>
      <w:r w:rsidR="006421D8">
        <w:rPr>
          <w:rFonts w:ascii="Times New Roman" w:hAnsi="Times New Roman" w:cs="Times New Roman"/>
          <w:sz w:val="28"/>
          <w:szCs w:val="28"/>
        </w:rPr>
        <w:t xml:space="preserve"> и примерные темы курсовых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120610" w14:textId="2D6613C2" w:rsidR="004A5313" w:rsidRDefault="004A5313" w:rsidP="004A531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id w:val="898634747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1C13730A" w14:textId="60CA73A2" w:rsidR="00F5099C" w:rsidRPr="00F5099C" w:rsidRDefault="00F5099C">
          <w:pPr>
            <w:pStyle w:val="a9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5099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4F1B8FB" w14:textId="222F4533" w:rsidR="00006257" w:rsidRPr="00006257" w:rsidRDefault="00F5099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006257">
            <w:fldChar w:fldCharType="begin"/>
          </w:r>
          <w:r w:rsidRPr="00006257">
            <w:instrText xml:space="preserve"> TOC \o "1-3" \h \z \u </w:instrText>
          </w:r>
          <w:r w:rsidRPr="00006257">
            <w:fldChar w:fldCharType="separate"/>
          </w:r>
          <w:hyperlink w:anchor="_Toc68506663" w:history="1">
            <w:r w:rsidR="00006257" w:rsidRPr="00006257">
              <w:rPr>
                <w:rStyle w:val="a3"/>
              </w:rPr>
              <w:t>Тема 1. Услуги предприятий индустрии моды и красоты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_Toc68506663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4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5852547E" w14:textId="5C7DEEB4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64" w:history="1">
            <w:r w:rsidR="00006257" w:rsidRPr="00006257">
              <w:rPr>
                <w:rStyle w:val="a3"/>
              </w:rPr>
              <w:t>Тема 2. Особенности предоставления услуг в салонах красоты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_Toc68506664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6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69804169" w14:textId="2BF27C5E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65" w:history="1">
            <w:r w:rsidR="00006257" w:rsidRPr="00006257">
              <w:rPr>
                <w:rStyle w:val="a3"/>
              </w:rPr>
              <w:t>Тема 3. Требования к услугам салонов красоты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_Toc68506665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7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785A389A" w14:textId="14F5E73A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66" w:history="1">
            <w:r w:rsidR="00006257" w:rsidRPr="00006257">
              <w:rPr>
                <w:rStyle w:val="a3"/>
              </w:rPr>
              <w:t>Тема 4. Качество услуг индустрии красоты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_Toc68506666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9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383A5585" w14:textId="12A83FC3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67" w:history="1">
            <w:r w:rsidR="00006257" w:rsidRPr="00006257">
              <w:rPr>
                <w:rStyle w:val="a3"/>
              </w:rPr>
              <w:t>Тема 5. Сертификация систем качества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_Toc68506667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11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30EFA69C" w14:textId="6E7803AA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68" w:history="1">
            <w:r w:rsidR="00006257" w:rsidRPr="00006257">
              <w:rPr>
                <w:rStyle w:val="a3"/>
              </w:rPr>
              <w:t>Тема 5. Современные концепции управления качеством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_Toc68506668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13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74D77999" w14:textId="79A0D2C7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69" w:history="1">
            <w:r w:rsidR="00006257" w:rsidRPr="00006257">
              <w:rPr>
                <w:rStyle w:val="a3"/>
              </w:rPr>
              <w:t>Экзаменационные вопросы по дисциплине «Обеспечение качества услуг на предприятиях индустрии моды и красоты»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_Toc68506669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15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0960D500" w14:textId="4AAA8D2A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70" w:history="1">
            <w:r w:rsidR="00006257" w:rsidRPr="00006257">
              <w:rPr>
                <w:rStyle w:val="a3"/>
              </w:rPr>
              <w:t>Примерные темы курсовых работ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_Toc68506670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17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62D8228F" w14:textId="2CD4C6EA" w:rsidR="00006257" w:rsidRPr="00006257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68506671" w:history="1">
            <w:r w:rsidR="00006257" w:rsidRPr="00006257">
              <w:rPr>
                <w:rStyle w:val="a3"/>
              </w:rPr>
              <w:t>Список использованных источников</w:t>
            </w:r>
            <w:r w:rsidR="00006257" w:rsidRPr="00006257">
              <w:rPr>
                <w:webHidden/>
              </w:rPr>
              <w:tab/>
            </w:r>
            <w:r w:rsidR="00006257" w:rsidRPr="00006257">
              <w:rPr>
                <w:webHidden/>
              </w:rPr>
              <w:fldChar w:fldCharType="begin"/>
            </w:r>
            <w:r w:rsidR="00006257" w:rsidRPr="00006257">
              <w:rPr>
                <w:webHidden/>
              </w:rPr>
              <w:instrText xml:space="preserve"> PAGEREF _Toc68506671 \h </w:instrText>
            </w:r>
            <w:r w:rsidR="00006257" w:rsidRPr="00006257">
              <w:rPr>
                <w:webHidden/>
              </w:rPr>
            </w:r>
            <w:r w:rsidR="00006257" w:rsidRPr="00006257">
              <w:rPr>
                <w:webHidden/>
              </w:rPr>
              <w:fldChar w:fldCharType="separate"/>
            </w:r>
            <w:r w:rsidR="00006257" w:rsidRPr="00006257">
              <w:rPr>
                <w:webHidden/>
              </w:rPr>
              <w:t>18</w:t>
            </w:r>
            <w:r w:rsidR="00006257" w:rsidRPr="00006257">
              <w:rPr>
                <w:webHidden/>
              </w:rPr>
              <w:fldChar w:fldCharType="end"/>
            </w:r>
          </w:hyperlink>
        </w:p>
        <w:p w14:paraId="31310B0B" w14:textId="18B2C5AE" w:rsidR="00F5099C" w:rsidRDefault="00F5099C">
          <w:r w:rsidRPr="0000625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E5A6107" w14:textId="0C491021" w:rsidR="004A5313" w:rsidRDefault="004A5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E3D4502" w14:textId="556BE983" w:rsidR="00F165A6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377117076"/>
      <w:bookmarkStart w:id="2" w:name="_Toc377117137"/>
      <w:bookmarkStart w:id="3" w:name="_Toc436125622"/>
      <w:bookmarkStart w:id="4" w:name="_Toc68506663"/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Тема 1. </w:t>
      </w:r>
      <w:bookmarkEnd w:id="1"/>
      <w:bookmarkEnd w:id="2"/>
      <w:bookmarkEnd w:id="3"/>
      <w:r w:rsidR="00F165A6" w:rsidRPr="00F165A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Услуги предприятий индустрии моды и красоты</w:t>
      </w:r>
      <w:bookmarkEnd w:id="4"/>
    </w:p>
    <w:p w14:paraId="74AF7529" w14:textId="233F809B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Рынок услуг индустрии красоты в России имеет свои особенности. С одной стороны, он динамично развивается и по разнообразию и видовому составу услуг не отличается от западных стран. </w:t>
      </w:r>
      <w:r w:rsidR="006421D8" w:rsidRPr="00F165A6">
        <w:rPr>
          <w:rFonts w:ascii="Times New Roman" w:hAnsi="Times New Roman" w:cs="Times New Roman"/>
          <w:sz w:val="28"/>
          <w:szCs w:val="28"/>
        </w:rPr>
        <w:t>С другой</w:t>
      </w:r>
      <w:r w:rsidRPr="00F165A6">
        <w:rPr>
          <w:rFonts w:ascii="Times New Roman" w:hAnsi="Times New Roman" w:cs="Times New Roman"/>
          <w:sz w:val="28"/>
          <w:szCs w:val="28"/>
        </w:rPr>
        <w:t xml:space="preserve"> нацеленность на быструю прибыль, отсутствие длительных перспектив развития организаций сферы услуг, значительно влияют на их качество.</w:t>
      </w:r>
    </w:p>
    <w:p w14:paraId="0A2EA101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Основные виды услуг индустрии красоты можно разделить на несколько групп:</w:t>
      </w:r>
    </w:p>
    <w:p w14:paraId="39E367A0" w14:textId="7B4CCE09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имиджевые услуги (парикмахерские услуги, ногтевой сервис, услуги визажа, боди-арт);</w:t>
      </w:r>
    </w:p>
    <w:p w14:paraId="640B2ACE" w14:textId="43F23DAB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массаж и SPA (различные виды массажа: тайский массаж; массаж Шиацу; массаж при помощи нагретых камней; 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аромамассаж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 xml:space="preserve"> и др.; SPA -услуги представляют собой комплекс процедур релаксирующего и оздоровительного характера);</w:t>
      </w:r>
    </w:p>
    <w:p w14:paraId="1B761E32" w14:textId="637610DA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эпиляция (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биоэпиляция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>; фотоэпиляция, электроэпиляция, лазерная эпиляция, ЭЛОС-эпиляция);</w:t>
      </w:r>
    </w:p>
    <w:p w14:paraId="1D711339" w14:textId="73053052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косметологические услуги (комплексного ухода за кожей лица; пилинг; введения инъекций ботокса, 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диспорта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рестилайна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 xml:space="preserve"> и других, указанных в Государственном реестре лекарственных средств; инвазивных процедур: пирсинга, перманентного татуажа; услуг солярия и др.).</w:t>
      </w:r>
    </w:p>
    <w:p w14:paraId="15FB27E2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Различные виды услуг салона красоты составляют группу ОКВЭД-93.02, подразумевающий предоставление услуг парикмахерскими и салонами красоты. Эта группа состоит из: </w:t>
      </w:r>
    </w:p>
    <w:p w14:paraId="5F35C917" w14:textId="6F172C82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мытья волос, подравнивания и стрижки, укладки, окрашивания, подкрашивания, завивки, распрямления волос и аналогичных работ, выполняемых как для женщин, так и для мужчин, включая бритьё и подравнивание бород; </w:t>
      </w:r>
    </w:p>
    <w:p w14:paraId="2D7055D7" w14:textId="6F979731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косметического массажа лица, маникюра, педикюра, макияжа и </w:t>
      </w:r>
      <w:proofErr w:type="gramStart"/>
      <w:r w:rsidRPr="00F165A6">
        <w:rPr>
          <w:rFonts w:ascii="Times New Roman" w:hAnsi="Times New Roman" w:cs="Times New Roman"/>
          <w:sz w:val="28"/>
          <w:szCs w:val="28"/>
        </w:rPr>
        <w:t>т.п.</w:t>
      </w:r>
      <w:proofErr w:type="gramEnd"/>
    </w:p>
    <w:p w14:paraId="4999F4D1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В качестве дополнительных видов деятельности ОКВЭД93.04, посвящен услугам физкультурно-оздоровительной деятельности. В эту группировку включены все виды деятельности, направленные на улучшение физического состояния человека, обеспечение комфорта. К примеру, яркими представителями группы будут турецкие бани, сауны и парные бани, солярии, курорты на минеральных источниках, салоны для снижения веса, массажные кабинеты, центры физической культуры и </w:t>
      </w:r>
      <w:proofErr w:type="gramStart"/>
      <w:r w:rsidRPr="00F165A6">
        <w:rPr>
          <w:rFonts w:ascii="Times New Roman" w:hAnsi="Times New Roman" w:cs="Times New Roman"/>
          <w:sz w:val="28"/>
          <w:szCs w:val="28"/>
        </w:rPr>
        <w:t>т.п.</w:t>
      </w:r>
      <w:proofErr w:type="gramEnd"/>
    </w:p>
    <w:p w14:paraId="3251DC5B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Условно виды услуг салона красоты классифицируются на две группы: эстетической направленности; медицинской направленности.</w:t>
      </w:r>
    </w:p>
    <w:p w14:paraId="097F4E27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lastRenderedPageBreak/>
        <w:t>Принадлежность видов услуг салона красоты к одной из названых групп является основным критерием в вопросе необходимости приобретения медицинской лицензии на их осуществление. Государственными санитарно-эпидемиологическими правилами и нормативами утверждён перечень услуг, для осуществления которых не требуется лицензия. Это виды услуг салона красоты гигиенической, декоративной и эстетической направленности, к которым относят: стрижку, укладку, окраску, химическую завивку и прочие услуги, относящиеся к уходу за волосами; окраску бровей и ресниц, гигиеническую чистку лица, визаж, нанесение масок и прочие косметические услуги; массажи лица и шеи; услуги маникюра, педикюра.</w:t>
      </w:r>
    </w:p>
    <w:p w14:paraId="73E5DF65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Таким образом, чтобы оказывать эстетические услуги, получать лицензию не нужно. Но оказывать медицинские услуги без специальной лицензии нельзя. Это регламентировано в статье 17 Федерального закона от 4 мая 2011 г. № 99-ФЗ «О лицензировании отдельных видов деятельности» .</w:t>
      </w:r>
    </w:p>
    <w:p w14:paraId="54B80C7E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Салоны красоты условно можно разделить на несколько категорий:</w:t>
      </w:r>
    </w:p>
    <w:p w14:paraId="33C41FB5" w14:textId="216F03A8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эконом-класс (как правило, предоставляют только основной спектр услуг за небольшие деньги);</w:t>
      </w:r>
    </w:p>
    <w:p w14:paraId="060125BE" w14:textId="0E31B1F9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бизнес-класс (спектр услуг расширенный, используются профессиональные средства);</w:t>
      </w:r>
    </w:p>
    <w:p w14:paraId="7511AC55" w14:textId="4D9B45B1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премиум-класс (в таких салонах красоты работают не только парикмахеры и мастера ногтевого сервиса, но и косметологи);</w:t>
      </w:r>
    </w:p>
    <w:p w14:paraId="420D2F91" w14:textId="6127AC3E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 xml:space="preserve">VIP-класс (здесь к обязательным и распространенным услугам добавлены такие услуги как массаж, SPA, услуги профессионального стилиста и </w:t>
      </w:r>
      <w:proofErr w:type="gramStart"/>
      <w:r w:rsidRPr="002E0EF0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2E0EF0">
        <w:rPr>
          <w:rFonts w:ascii="Times New Roman" w:hAnsi="Times New Roman" w:cs="Times New Roman"/>
          <w:sz w:val="28"/>
          <w:szCs w:val="28"/>
        </w:rPr>
        <w:t>).</w:t>
      </w:r>
    </w:p>
    <w:p w14:paraId="0EE69CBA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Салоны эконом-класса специализируются на оказании малозатратных и, как правило, традиционных услуг. Это окрашивание, стрижка (подравнивание челки или несложная стрижка). Кроме того, в таких салонах есть и дополнительные услуги – маникюр и педикюр.  В салонах работают, как правило, начинающие: студенты или мастера с небольшим стажем работы. Следует заметить, что цены в салонах эконом-класса соответствующие – среди всех категорий салонов данная остается самой дешевой. Интерьер в таких салонах самый обычный, без излишеств. Как правило, они пользуются спросом среди малообеспеченных людей, особенно среди пенсионеров и студентов.</w:t>
      </w:r>
    </w:p>
    <w:p w14:paraId="40175740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В салонах бизнес-класса более широкий перечень услуг с преобладанием профессиональной косметики для волос. Также в салонах данного уровня оказываются дополнительные услуги в сфере ногтевого сервиса: наращивание ногтей и нанесение художественного рисунка.</w:t>
      </w:r>
    </w:p>
    <w:p w14:paraId="5A7AF742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lastRenderedPageBreak/>
        <w:t>По сравнению с обычной парикмахерской такой салон предлагает расширенный перечень услуг, куда входят, кроме стрижки и окрашивания, маникюр, педикюр, услуги косметического кабинета и солярия. В подобных заведениях работает более квалифицированный персонал. Там можно получить консультацию мастера, который хорошо ориентируется в модных тенденциях.</w:t>
      </w:r>
    </w:p>
    <w:p w14:paraId="3A6C83FB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В салонах премиум-класса предоставляются эксклюзивные услуги – по уходу за волосами, кожей тела и лица, а также SPA-процедуры, ароматерапия, массаж всех видов (антицеллюлитный, расслабляющий, корректирующий и т. д.). Следует заметить, что все предоставляемые услуги оказывают высококлассные мастера. «Изюминка» салонов премиум-класса – предоставление услуг стилиста.</w:t>
      </w:r>
    </w:p>
    <w:p w14:paraId="70100853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Отличительный признак салонов высшего класса – эксклюзивные услуги. Клиенты зачастую приходят сюда не только за прической, но и за настроением. Как правило, все салоны класса «люкс» авторские, т. е. работают под руководством и маркой известного парикмахера-стилиста, часто призера международных конкурсов и чемпионатов.</w:t>
      </w:r>
    </w:p>
    <w:p w14:paraId="27EA1D6F" w14:textId="321C57AE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Самовольно присваивать себе категории, такие как «эконом», «бизнес», «VIP», «люкс» салоны, никто не имеет права. ГОСТ </w:t>
      </w:r>
      <w:proofErr w:type="gramStart"/>
      <w:r w:rsidRPr="00F165A6">
        <w:rPr>
          <w:rFonts w:ascii="Times New Roman" w:hAnsi="Times New Roman" w:cs="Times New Roman"/>
          <w:sz w:val="28"/>
          <w:szCs w:val="28"/>
        </w:rPr>
        <w:t>32610-2014</w:t>
      </w:r>
      <w:proofErr w:type="gramEnd"/>
      <w:r w:rsidRPr="00F165A6">
        <w:rPr>
          <w:rFonts w:ascii="Times New Roman" w:hAnsi="Times New Roman" w:cs="Times New Roman"/>
          <w:sz w:val="28"/>
          <w:szCs w:val="28"/>
        </w:rPr>
        <w:t xml:space="preserve"> «Услуги бытовые. Классификация организаций», которые выделяют целый ряд показателей, по которым организациям сферы услуг может быть присвоена та или иная категория.</w:t>
      </w:r>
    </w:p>
    <w:p w14:paraId="7C09D906" w14:textId="58354601" w:rsidR="004A5313" w:rsidRPr="004A5313" w:rsidRDefault="00F165A6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6850666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="000157D2" w:rsidRPr="000157D2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Особенности предоставления услуг в салонах красоты</w:t>
      </w:r>
      <w:bookmarkEnd w:id="5"/>
    </w:p>
    <w:p w14:paraId="39F315F1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377117077"/>
      <w:bookmarkStart w:id="7" w:name="_Toc377117138"/>
      <w:bookmarkStart w:id="8" w:name="_Toc436125623"/>
      <w:r w:rsidRPr="000157D2">
        <w:rPr>
          <w:rFonts w:ascii="Times New Roman" w:hAnsi="Times New Roman" w:cs="Times New Roman"/>
          <w:sz w:val="28"/>
          <w:szCs w:val="28"/>
        </w:rPr>
        <w:t xml:space="preserve">Сервис – это перечень услуг, предлагаемых компанией клиентам. Качество сервиса лежит в основе конкурентоспособности компании, поэтому нельзя недооценивать этот параметр. </w:t>
      </w:r>
    </w:p>
    <w:p w14:paraId="3D9DA401" w14:textId="690F0C6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Салон красоты, ставший </w:t>
      </w:r>
      <w:r w:rsidR="00C93380" w:rsidRPr="000157D2">
        <w:rPr>
          <w:rFonts w:ascii="Times New Roman" w:hAnsi="Times New Roman" w:cs="Times New Roman"/>
          <w:sz w:val="28"/>
          <w:szCs w:val="28"/>
        </w:rPr>
        <w:t>бизнес-единицей</w:t>
      </w:r>
      <w:r w:rsidRPr="000157D2">
        <w:rPr>
          <w:rFonts w:ascii="Times New Roman" w:hAnsi="Times New Roman" w:cs="Times New Roman"/>
          <w:sz w:val="28"/>
          <w:szCs w:val="28"/>
        </w:rPr>
        <w:t xml:space="preserve"> в Америке в начале ХХ века, изначально занимался обслуживанием мужчин и женщин и оказывал разнообразные, в частности парикмахерские услуги. В отличие от </w:t>
      </w:r>
      <w:r w:rsidR="00C93380" w:rsidRPr="000157D2">
        <w:rPr>
          <w:rFonts w:ascii="Times New Roman" w:hAnsi="Times New Roman" w:cs="Times New Roman"/>
          <w:sz w:val="28"/>
          <w:szCs w:val="28"/>
        </w:rPr>
        <w:t>старомодных</w:t>
      </w:r>
      <w:r w:rsidRPr="000157D2">
        <w:rPr>
          <w:rFonts w:ascii="Times New Roman" w:hAnsi="Times New Roman" w:cs="Times New Roman"/>
          <w:sz w:val="28"/>
          <w:szCs w:val="28"/>
        </w:rPr>
        <w:t xml:space="preserve"> «Парикмахерских» салоны красоты предоставляют более широкий спектр услуг: маникюр, педикюр, эпиляции, депиляции, солярий, окрашивание волос, завивки и лечение волос, татуаж и множество разнообразных услуг из серии SPA (процедуры с использованием различной формы воды и возможной целебных растений для улучшения кожи человека и релаксации)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A991F4" w14:textId="657759D1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Сегодня рынок салонов красоты имеет 5 сегментов: социальный, эконом, премиум, </w:t>
      </w:r>
      <w:r w:rsidR="006016A0" w:rsidRPr="000157D2">
        <w:rPr>
          <w:rFonts w:ascii="Times New Roman" w:hAnsi="Times New Roman" w:cs="Times New Roman"/>
          <w:sz w:val="28"/>
          <w:szCs w:val="28"/>
        </w:rPr>
        <w:t>супер-премиум</w:t>
      </w:r>
      <w:r w:rsidRPr="000157D2">
        <w:rPr>
          <w:rFonts w:ascii="Times New Roman" w:hAnsi="Times New Roman" w:cs="Times New Roman"/>
          <w:sz w:val="28"/>
          <w:szCs w:val="28"/>
        </w:rPr>
        <w:t xml:space="preserve"> и класс люкс. Сервис в салоне красоты может стать как причиной привлечения новой клиентской базы, так и оттока клиентов. </w:t>
      </w:r>
      <w:r w:rsidRPr="000157D2">
        <w:rPr>
          <w:rFonts w:ascii="Times New Roman" w:hAnsi="Times New Roman" w:cs="Times New Roman"/>
          <w:sz w:val="28"/>
          <w:szCs w:val="28"/>
        </w:rPr>
        <w:lastRenderedPageBreak/>
        <w:t>Если салон красоты заявляет высокую планку уровня обслуживания – премиум, суперпремиум или люкс – то работники этого салона должны отличаться безупречным уровнем мастерства и деловыми качествами. Несоответствие может стать причиной ухода клиентов.</w:t>
      </w:r>
    </w:p>
    <w:p w14:paraId="7B512470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Именно манера поведения и общения сотрудников является решающим фактором в оценке работы салона красоты. Чем выше уровень сервиса, тем больше вероятность того, что посетитель вернется повторно. Профессионализм и хороший уровень сервиса в салоне красоты – это то, что позволяет быть достойным соперником в конкурентной борьбе. Часто именно сервис в салоне красоты – его высокий уровень – отличает салон красоты от прочих с таким же перечнем услуг.</w:t>
      </w:r>
    </w:p>
    <w:p w14:paraId="72EFE4FB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На сегодняшний момент большинство салонов предлагает приблизительно одни и те же услуги в одной и той же ценовой категории. Сервис в салоне красоты – это тот параметр, который дает возможность отличать их друг от друга. Стабильное качество сервиса, которое отвечает плану салона и его классу, можно назвать основным конкурентным преимуществом. Если сервис салона красоты будет предусматривать разработку и введение стандартов обслуживания клиентов, то в итоге будет сформирован высокий уровень сервиса.</w:t>
      </w:r>
    </w:p>
    <w:p w14:paraId="78305A9B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Стандарты непременно должны отражать:</w:t>
      </w:r>
    </w:p>
    <w:p w14:paraId="7210DC06" w14:textId="427A2EBF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момент встречи клиента и его записи на услугу;</w:t>
      </w:r>
    </w:p>
    <w:p w14:paraId="0BD5CBCB" w14:textId="5A708530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алгоритмы оказания услуг;</w:t>
      </w:r>
    </w:p>
    <w:p w14:paraId="23F7D6BB" w14:textId="3BE991B0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момент завершения обслуживания и процедуру расчета с клиентом;</w:t>
      </w:r>
    </w:p>
    <w:p w14:paraId="75F58F4F" w14:textId="73A3B9B9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способы и схемы получения обратной связи от клиента;</w:t>
      </w:r>
    </w:p>
    <w:p w14:paraId="5AA0909D" w14:textId="333D6966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процесс осуществления записи на повторную услугу.</w:t>
      </w:r>
    </w:p>
    <w:p w14:paraId="20D7C3B4" w14:textId="6557212C" w:rsidR="004A5313" w:rsidRPr="004A5313" w:rsidRDefault="004A5313" w:rsidP="00F713C4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6"/>
      <w:bookmarkEnd w:id="7"/>
      <w:bookmarkEnd w:id="8"/>
    </w:p>
    <w:p w14:paraId="107B8212" w14:textId="10E6C6C0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1. Какие </w:t>
      </w:r>
      <w:r w:rsidR="00C93380">
        <w:rPr>
          <w:rFonts w:ascii="Times New Roman" w:hAnsi="Times New Roman" w:cs="Times New Roman"/>
          <w:bCs/>
          <w:sz w:val="28"/>
          <w:szCs w:val="28"/>
        </w:rPr>
        <w:t>услуги салонов красоты вы знаете</w:t>
      </w:r>
    </w:p>
    <w:p w14:paraId="6D39B06C" w14:textId="4F2371DA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2. В каких основных областях </w:t>
      </w:r>
      <w:r w:rsidR="00C93380">
        <w:rPr>
          <w:rFonts w:ascii="Times New Roman" w:hAnsi="Times New Roman" w:cs="Times New Roman"/>
          <w:bCs/>
          <w:sz w:val="28"/>
          <w:szCs w:val="28"/>
        </w:rPr>
        <w:t>могут развиваться новые услуги</w:t>
      </w:r>
    </w:p>
    <w:p w14:paraId="59320ECD" w14:textId="5AB1A59C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3. Какие типы </w:t>
      </w:r>
      <w:r w:rsidR="00C93380">
        <w:rPr>
          <w:rFonts w:ascii="Times New Roman" w:hAnsi="Times New Roman" w:cs="Times New Roman"/>
          <w:bCs/>
          <w:sz w:val="28"/>
          <w:szCs w:val="28"/>
        </w:rPr>
        <w:t>салонов красоты существуют и чем они отличаются?</w:t>
      </w:r>
    </w:p>
    <w:p w14:paraId="706EBA24" w14:textId="51AF0B9F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4. Какой тип </w:t>
      </w:r>
      <w:r w:rsidR="00C93380">
        <w:rPr>
          <w:rFonts w:ascii="Times New Roman" w:hAnsi="Times New Roman" w:cs="Times New Roman"/>
          <w:bCs/>
          <w:sz w:val="28"/>
          <w:szCs w:val="28"/>
        </w:rPr>
        <w:t>салона красоты кажется вам наиболее перспективным с точки зрения обеспечения качества и почему?</w:t>
      </w:r>
    </w:p>
    <w:p w14:paraId="06FF24C5" w14:textId="62B63089" w:rsidR="004A5313" w:rsidRPr="004A5313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377117079"/>
      <w:bookmarkStart w:id="10" w:name="_Toc377117140"/>
      <w:bookmarkStart w:id="11" w:name="_Toc436125625"/>
      <w:bookmarkStart w:id="12" w:name="_Toc68506665"/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9"/>
      <w:bookmarkEnd w:id="10"/>
      <w:bookmarkEnd w:id="11"/>
      <w:r w:rsidR="000157D2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услугам салонов красоты</w:t>
      </w:r>
      <w:bookmarkEnd w:id="12"/>
    </w:p>
    <w:p w14:paraId="1C2E027F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377117080"/>
      <w:bookmarkStart w:id="14" w:name="_Toc377117141"/>
      <w:bookmarkStart w:id="15" w:name="_Toc436125626"/>
      <w:r w:rsidRPr="000157D2">
        <w:rPr>
          <w:rFonts w:ascii="Times New Roman" w:hAnsi="Times New Roman" w:cs="Times New Roman"/>
          <w:sz w:val="28"/>
          <w:szCs w:val="28"/>
        </w:rPr>
        <w:t xml:space="preserve">Услуги в салонах красоты обязуются отвечать некоторым требованиям, общепринятым для всех организаций, оказывающих данные услуги. </w:t>
      </w:r>
    </w:p>
    <w:p w14:paraId="2C2275EA" w14:textId="77777777" w:rsidR="000157D2" w:rsidRPr="000157D2" w:rsidRDefault="000157D2" w:rsidP="0042348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Необходимыми требованиями являются: </w:t>
      </w:r>
    </w:p>
    <w:p w14:paraId="41125931" w14:textId="55A64544" w:rsidR="000157D2" w:rsidRPr="000157D2" w:rsidRDefault="000157D2" w:rsidP="0042348B">
      <w:pPr>
        <w:pStyle w:val="ae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хорошая подготовка и квалификация специалистов; </w:t>
      </w:r>
    </w:p>
    <w:p w14:paraId="77F475B4" w14:textId="55828AA9" w:rsidR="000157D2" w:rsidRPr="000157D2" w:rsidRDefault="000157D2" w:rsidP="0042348B">
      <w:pPr>
        <w:pStyle w:val="ae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0157D2">
        <w:rPr>
          <w:rFonts w:ascii="Times New Roman" w:hAnsi="Times New Roman" w:cs="Times New Roman"/>
          <w:sz w:val="28"/>
          <w:szCs w:val="28"/>
        </w:rPr>
        <w:t xml:space="preserve">ффективность и безопасность предоставляемых процедур;  </w:t>
      </w:r>
    </w:p>
    <w:p w14:paraId="78547079" w14:textId="1C75944D" w:rsidR="000157D2" w:rsidRPr="000157D2" w:rsidRDefault="000157D2" w:rsidP="0042348B">
      <w:pPr>
        <w:pStyle w:val="ae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lastRenderedPageBreak/>
        <w:t>высокое качество оказания услуги и др.</w:t>
      </w:r>
      <w:r w:rsidRPr="000157D2">
        <w:rPr>
          <w:rFonts w:ascii="Times New Roman" w:hAnsi="Times New Roman" w:cs="Times New Roman"/>
          <w:sz w:val="28"/>
          <w:szCs w:val="28"/>
        </w:rPr>
        <w:tab/>
      </w:r>
    </w:p>
    <w:p w14:paraId="5A6BDC59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На сегодняшний день салоны красоты классифицируются по выполняемым функциям, типам, местонахождению предприятия, характеру обслуживаемого контингента, и </w:t>
      </w:r>
      <w:proofErr w:type="gramStart"/>
      <w:r w:rsidRPr="000157D2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0157D2">
        <w:rPr>
          <w:rFonts w:ascii="Times New Roman" w:hAnsi="Times New Roman" w:cs="Times New Roman"/>
          <w:sz w:val="28"/>
          <w:szCs w:val="28"/>
        </w:rPr>
        <w:t xml:space="preserve"> В салоны приходят люди, чтобы сделать стрижку на важные события, такие как свадьбу, день рождения, юбилей или просто привести себя в благоприятный и порядочный внешний вид. Приятно встретить, качественно и вежливо  обслужить, создать максимально благоприятные условия для клиента – это первоначальная   задача работников салона красоты. Сегодня на рынке не так уж и много специализированных салонов, которые предлагают не только косметологические или парикмахерские услуги. Владельцы вновь открывающихся предприятий стараются разрабатывать и включать как можно больше новых услуг. При этом часто не учитывается одна особенность потребителя услуг салонов красоты: люди чаще всего идут не в конкретный салон, а к конкретному  мастеру. Связано это в первую очередь с тем, что мастер своей качественной и добросовестной работой завоевывает к себе доверие клиента, и человек уже не сомневается в его профессионализме, убеждаясь на собственном примере, постоянно пользуясь услугами этого мастера. Как и любой другой трудовой деятельности, обслуживанию в салоне красоты свойственны определенные принципы организации:</w:t>
      </w:r>
    </w:p>
    <w:p w14:paraId="76F12F0D" w14:textId="4EEC9597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более полное удовлетворение платежеспособного спроса населения на услуги; </w:t>
      </w:r>
    </w:p>
    <w:p w14:paraId="1DA6F512" w14:textId="0B24A818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максимальная доступность услуг к потребителю; </w:t>
      </w:r>
    </w:p>
    <w:p w14:paraId="29146405" w14:textId="0362907A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повышенное внимание к индивидуальным потребностям, вкусам и предпочтениям клиента; </w:t>
      </w:r>
    </w:p>
    <w:p w14:paraId="0E4DDB4D" w14:textId="6C8115D9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создание наиболее комфортных условий для клиента в процессе пользования услугами; доведение услуг до потребителя с наименьшими затратами.</w:t>
      </w:r>
    </w:p>
    <w:p w14:paraId="5BE2D763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Процесс облуживания – поэтапно протекающая во времени смена стадий доведения услуги до потребителя. Этот процесс должен быть наиболее рациональным, проходить с минимальной тратой времени  для осуществления всех ступеней доведения услуги до самого потребителя. Главное значение в предприятиях типа салонов красоты, уделяется форме обслуживания. Форма обслуживания – это способ доведения услуги до потребителя, который позволяет организовать и регулировать взаимоотношения между предприятием бытового обслуживания и клиентом (заказчиком) в процессе выполнения самого заказа. Предприятиям данной сферы необходимо </w:t>
      </w:r>
      <w:r w:rsidRPr="000157D2">
        <w:rPr>
          <w:rFonts w:ascii="Times New Roman" w:hAnsi="Times New Roman" w:cs="Times New Roman"/>
          <w:sz w:val="28"/>
          <w:szCs w:val="28"/>
        </w:rPr>
        <w:lastRenderedPageBreak/>
        <w:t xml:space="preserve">учитывать тот факт, что прогрессивная форма обслуживания является более предпочтительной для потребителей различных видов услуг. </w:t>
      </w:r>
    </w:p>
    <w:p w14:paraId="286DD692" w14:textId="77777777" w:rsidR="000157D2" w:rsidRPr="000157D2" w:rsidRDefault="000157D2" w:rsidP="0042348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Преимуществами прогрессивных форм обслуживания являются: </w:t>
      </w:r>
    </w:p>
    <w:p w14:paraId="18CD5E35" w14:textId="60E02AAD" w:rsidR="000157D2" w:rsidRPr="000157D2" w:rsidRDefault="000157D2" w:rsidP="0042348B">
      <w:pPr>
        <w:pStyle w:val="ae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экономия времени заказчика на получение услуги удобство и комфорт при пользовании услугами;</w:t>
      </w:r>
    </w:p>
    <w:p w14:paraId="19A3CF74" w14:textId="210E1DCE" w:rsidR="000157D2" w:rsidRPr="000157D2" w:rsidRDefault="000157D2" w:rsidP="0042348B">
      <w:pPr>
        <w:pStyle w:val="ae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увеличение прибыли от предоставления услуг. </w:t>
      </w:r>
    </w:p>
    <w:p w14:paraId="4B412617" w14:textId="25E2B23D" w:rsid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Это значит, что прогрессивная форма обслуживания должна быть равнозначно выгодна и клиенту, и предприятию, которое оказывает данные услуги. Лишь в этом случае она будет пользоваться наибольшим  спросом, и иметь положительные шаги развития. По уровню возрастания  благо состоятельных людей, возрастают и их потребности, в пользовании различными услугами и в том числе бытовыми. С ростом и совершенствованием бытовых потребностей населения все больше увеличивается, и становиться разнообразным спрос на услуги предприятий.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7D2">
        <w:rPr>
          <w:rFonts w:ascii="Times New Roman" w:hAnsi="Times New Roman" w:cs="Times New Roman"/>
          <w:sz w:val="28"/>
          <w:szCs w:val="28"/>
        </w:rPr>
        <w:t>В последние годы в сфере бытового обслуживания населения появляются предприятия, которые объединяют услуги, оказываемые традиционно либо парикмахерскими, либо косметическими кабинетами – салоны красоты.</w:t>
      </w:r>
    </w:p>
    <w:p w14:paraId="04DCA05C" w14:textId="77777777" w:rsidR="0042348B" w:rsidRPr="000157D2" w:rsidRDefault="0042348B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23C7D" w14:textId="5C65DFA2" w:rsidR="004A5313" w:rsidRPr="00F5099C" w:rsidRDefault="004A5313" w:rsidP="002E058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099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13"/>
      <w:bookmarkEnd w:id="14"/>
      <w:bookmarkEnd w:id="15"/>
    </w:p>
    <w:p w14:paraId="73472D3F" w14:textId="232231FA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1. Что является ключевыми </w:t>
      </w:r>
      <w:r w:rsidR="00C93380">
        <w:rPr>
          <w:rFonts w:ascii="Times New Roman" w:hAnsi="Times New Roman" w:cs="Times New Roman"/>
          <w:bCs/>
          <w:sz w:val="28"/>
          <w:szCs w:val="28"/>
        </w:rPr>
        <w:t>фактором при выборе салона красоты клиентами?</w:t>
      </w:r>
    </w:p>
    <w:p w14:paraId="0C9FBFAD" w14:textId="6E308C80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2. Учет каких факторов предусматривает анализ </w:t>
      </w:r>
      <w:r w:rsidR="00C93380">
        <w:rPr>
          <w:rFonts w:ascii="Times New Roman" w:hAnsi="Times New Roman" w:cs="Times New Roman"/>
          <w:bCs/>
          <w:sz w:val="28"/>
          <w:szCs w:val="28"/>
        </w:rPr>
        <w:t>деятельности салонов красоты?</w:t>
      </w:r>
    </w:p>
    <w:p w14:paraId="67891800" w14:textId="58700F37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3. Что дает </w:t>
      </w:r>
      <w:r w:rsidR="00C93380">
        <w:rPr>
          <w:rFonts w:ascii="Times New Roman" w:hAnsi="Times New Roman" w:cs="Times New Roman"/>
          <w:bCs/>
          <w:sz w:val="28"/>
          <w:szCs w:val="28"/>
        </w:rPr>
        <w:t>салону красоты применение различных форм обслуживания и их сочетаний</w:t>
      </w:r>
      <w:r w:rsidR="0042348B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14:paraId="116AB522" w14:textId="5F7DBC86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4. Что включает в себя </w:t>
      </w:r>
      <w:r w:rsidR="0042348B">
        <w:rPr>
          <w:rFonts w:ascii="Times New Roman" w:hAnsi="Times New Roman" w:cs="Times New Roman"/>
          <w:bCs/>
          <w:sz w:val="28"/>
          <w:szCs w:val="28"/>
        </w:rPr>
        <w:t>прогрессивная форма обслуживания и как это отражается на качестве обслуживания, поясните?</w:t>
      </w:r>
    </w:p>
    <w:p w14:paraId="2777D918" w14:textId="1F00A6DE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5. В чем состоит разница между </w:t>
      </w:r>
      <w:r w:rsidR="0042348B">
        <w:rPr>
          <w:rFonts w:ascii="Times New Roman" w:hAnsi="Times New Roman" w:cs="Times New Roman"/>
          <w:bCs/>
          <w:sz w:val="28"/>
          <w:szCs w:val="28"/>
        </w:rPr>
        <w:t>формами обслуживания в индустрии красоты и других сервисных предприятий?</w:t>
      </w:r>
    </w:p>
    <w:p w14:paraId="3BD02CA9" w14:textId="3FAFC21E" w:rsidR="004A5313" w:rsidRPr="00E9773B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377117082"/>
      <w:bookmarkStart w:id="17" w:name="_Toc377117143"/>
      <w:bookmarkStart w:id="18" w:name="_Toc436125628"/>
      <w:bookmarkStart w:id="19" w:name="_Toc68506666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16"/>
      <w:bookmarkEnd w:id="17"/>
      <w:bookmarkEnd w:id="18"/>
      <w:r w:rsidR="000157D2">
        <w:rPr>
          <w:rFonts w:ascii="Times New Roman" w:hAnsi="Times New Roman" w:cs="Times New Roman"/>
          <w:b/>
          <w:bCs/>
          <w:color w:val="auto"/>
          <w:sz w:val="28"/>
          <w:szCs w:val="28"/>
        </w:rPr>
        <w:t>Качество услуг индустрии красоты</w:t>
      </w:r>
      <w:bookmarkEnd w:id="19"/>
    </w:p>
    <w:p w14:paraId="4A26390E" w14:textId="23D089B6" w:rsidR="0042348B" w:rsidRDefault="0042348B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377117083"/>
      <w:bookmarkStart w:id="21" w:name="_Toc377117144"/>
      <w:bookmarkStart w:id="22" w:name="_Toc436125629"/>
      <w:r w:rsidRPr="0042348B">
        <w:rPr>
          <w:rFonts w:ascii="Times New Roman" w:hAnsi="Times New Roman" w:cs="Times New Roman"/>
          <w:sz w:val="28"/>
          <w:szCs w:val="28"/>
        </w:rPr>
        <w:t>Существуют различные подходы к определению понятия «качество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42348B">
        <w:rPr>
          <w:rFonts w:ascii="Times New Roman" w:hAnsi="Times New Roman" w:cs="Times New Roman"/>
          <w:sz w:val="28"/>
          <w:szCs w:val="28"/>
        </w:rPr>
        <w:t xml:space="preserve">». Качество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42348B">
        <w:rPr>
          <w:rFonts w:ascii="Times New Roman" w:hAnsi="Times New Roman" w:cs="Times New Roman"/>
          <w:sz w:val="28"/>
          <w:szCs w:val="28"/>
        </w:rPr>
        <w:t xml:space="preserve"> – это совокупность потребительских свойств услуг, отражающих удовлетворение индивидуальных потребностей как в процессе производства услуги, так и в процессе обслуживания.</w:t>
      </w:r>
    </w:p>
    <w:p w14:paraId="48999C54" w14:textId="08C35F28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Показателями качества предоставления услуг являются следующие критерии: </w:t>
      </w:r>
    </w:p>
    <w:p w14:paraId="480F177C" w14:textId="45F8041B" w:rsidR="00030F20" w:rsidRPr="00030F20" w:rsidRDefault="00030F20" w:rsidP="006016A0">
      <w:pPr>
        <w:pStyle w:val="ae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удобное местоположение салона красоты; </w:t>
      </w:r>
    </w:p>
    <w:p w14:paraId="22335E8C" w14:textId="77777777" w:rsidR="00773A86" w:rsidRDefault="00030F20" w:rsidP="006016A0">
      <w:pPr>
        <w:pStyle w:val="ae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удобство во времени и быстрая система записи; </w:t>
      </w:r>
    </w:p>
    <w:p w14:paraId="0604C924" w14:textId="7FC0CADC" w:rsidR="00030F20" w:rsidRPr="00030F20" w:rsidRDefault="00030F20" w:rsidP="006016A0">
      <w:pPr>
        <w:pStyle w:val="ae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lastRenderedPageBreak/>
        <w:t xml:space="preserve">комфорт и чистота в помещении;  </w:t>
      </w:r>
    </w:p>
    <w:p w14:paraId="00A51C6F" w14:textId="34DFF725" w:rsidR="00030F20" w:rsidRPr="00030F20" w:rsidRDefault="00030F20" w:rsidP="006016A0">
      <w:pPr>
        <w:pStyle w:val="ae"/>
        <w:numPr>
          <w:ilvl w:val="0"/>
          <w:numId w:val="6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вежливость и обходительность рабочего персонала, нужное количество и необходимое качество оборудования,  инструментов и используемых материалов,  использование фирменных, сертифицированных материалов, чистоплотность  и высший профессионализм  рабочего персонала,  наличие постоянных клиентов. </w:t>
      </w:r>
    </w:p>
    <w:p w14:paraId="59408432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В салонах красоты необходимо  обеспечение всех правил безопасности: санитарно-гигиенические и технологические требования, безопасность жизни и здоровья клиентов, а также нормы, утвержденные региональными центрами государственного и санитарно-эпидемиологического надзора. </w:t>
      </w:r>
    </w:p>
    <w:p w14:paraId="1B1C6303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При оказании услуг салонами красоты соблюдаются следующие требования безопасности:</w:t>
      </w:r>
    </w:p>
    <w:p w14:paraId="2B0F17CC" w14:textId="6DACECEA" w:rsidR="00030F20" w:rsidRPr="00030F20" w:rsidRDefault="00030F20" w:rsidP="006016A0">
      <w:pPr>
        <w:pStyle w:val="ae"/>
        <w:numPr>
          <w:ilvl w:val="0"/>
          <w:numId w:val="7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продукция, которая  используется в салонах, должна соответствовать сроку годности и быть утилизирована при ее окончании;</w:t>
      </w:r>
    </w:p>
    <w:p w14:paraId="7D10BF4D" w14:textId="7657E1B6" w:rsidR="00030F20" w:rsidRPr="00030F20" w:rsidRDefault="00030F20" w:rsidP="006016A0">
      <w:pPr>
        <w:pStyle w:val="ae"/>
        <w:numPr>
          <w:ilvl w:val="0"/>
          <w:numId w:val="7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при использовании материалов и проведении технологических процессов оказания услуги нужно учитывать  индивидуальную непереносимость и противопоказания для каждого клиента; </w:t>
      </w:r>
    </w:p>
    <w:p w14:paraId="0687F725" w14:textId="3241F9A8" w:rsidR="00030F20" w:rsidRPr="00030F20" w:rsidRDefault="00030F20" w:rsidP="006016A0">
      <w:pPr>
        <w:pStyle w:val="ae"/>
        <w:numPr>
          <w:ilvl w:val="0"/>
          <w:numId w:val="7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перед началом технологических процессов оказания услуг необходимо проверять кожный покров клиента на чувствительность к применяемым для работы материалам в соответствии с технологией; </w:t>
      </w:r>
    </w:p>
    <w:p w14:paraId="2920F7D2" w14:textId="3351E984" w:rsidR="00030F20" w:rsidRPr="00030F20" w:rsidRDefault="00030F20" w:rsidP="006016A0">
      <w:pPr>
        <w:pStyle w:val="ae"/>
        <w:numPr>
          <w:ilvl w:val="0"/>
          <w:numId w:val="7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нормы времени, расхода материалов и последовательность технологических операций должны быть соблюдены в соответствии с технологией; </w:t>
      </w:r>
    </w:p>
    <w:p w14:paraId="70D001A9" w14:textId="65723742" w:rsidR="00030F20" w:rsidRPr="00030F20" w:rsidRDefault="00030F20" w:rsidP="006016A0">
      <w:pPr>
        <w:pStyle w:val="ae"/>
        <w:numPr>
          <w:ilvl w:val="0"/>
          <w:numId w:val="7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рабочие инструменты обязательно должны проходить определенную обработку; </w:t>
      </w:r>
    </w:p>
    <w:p w14:paraId="76DCB072" w14:textId="571800D3" w:rsidR="00030F20" w:rsidRPr="00030F20" w:rsidRDefault="00030F20" w:rsidP="006016A0">
      <w:pPr>
        <w:pStyle w:val="ae"/>
        <w:numPr>
          <w:ilvl w:val="0"/>
          <w:numId w:val="7"/>
        </w:numPr>
        <w:tabs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белье, которое </w:t>
      </w:r>
      <w:proofErr w:type="gramStart"/>
      <w:r w:rsidRPr="00030F20">
        <w:rPr>
          <w:rFonts w:ascii="Times New Roman" w:hAnsi="Times New Roman" w:cs="Times New Roman"/>
          <w:sz w:val="28"/>
          <w:szCs w:val="28"/>
        </w:rPr>
        <w:t>применяется в работе</w:t>
      </w:r>
      <w:proofErr w:type="gramEnd"/>
      <w:r w:rsidRPr="00030F20">
        <w:rPr>
          <w:rFonts w:ascii="Times New Roman" w:hAnsi="Times New Roman" w:cs="Times New Roman"/>
          <w:sz w:val="28"/>
          <w:szCs w:val="28"/>
        </w:rPr>
        <w:t xml:space="preserve"> должно быть одноразовым или проходить регулярную санитарную чистку.</w:t>
      </w:r>
    </w:p>
    <w:p w14:paraId="0B69EF97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Проверку соблюдения требований при оказании услуг салонов красоты осуществляют с помощью аналитических, органолептических и социологических методов контроля. Показатели функциональности оценивают на основе нормативных документов, которые отражают показатели назначения, а также основой непосредственно является мнение самих клиентов. Проверку соблюдения требований безопасности и экологических требований необходимо осуществлять непосредственно в самой организации. Указанные требования должны соответствовать нормативно – технической документации. </w:t>
      </w:r>
    </w:p>
    <w:p w14:paraId="7A19362A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Проверка соблюдения требований безопасности при оказании услуг должна осуществляться на основе анализа технических и нормативных </w:t>
      </w:r>
      <w:r w:rsidRPr="00030F20">
        <w:rPr>
          <w:rFonts w:ascii="Times New Roman" w:hAnsi="Times New Roman" w:cs="Times New Roman"/>
          <w:sz w:val="28"/>
          <w:szCs w:val="28"/>
        </w:rPr>
        <w:lastRenderedPageBreak/>
        <w:t>документов на услуги парикмахерских и фактического состояния процесса оказания услуг салонами красоты. Проверить температуру воды возможно с помощью термометра. При окрашивании волос химическими красителями приготовление самого раствора парикмахером делают непосредственно  по техническому документу с использованием специальной мерной  посуды  по нормативной и технической документации.</w:t>
      </w:r>
    </w:p>
    <w:p w14:paraId="343FDFF2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Что бы отследить химическое воздействие на волосах используется время (часы).</w:t>
      </w:r>
    </w:p>
    <w:p w14:paraId="6F164EA1" w14:textId="372B3C78" w:rsid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Качество обслуживания определяется по многочисленным отзывам клиентов. Сам клиент при посещении  салона, обращает в первую очередь  внимание на администратора, на его обходительность с клиентами.  После оказания услуги человек может трезво оценить работу персонала и сделать соответствующие выводы. Профессионализм  работника определяется опытом его  работы в данной сфере, наличием диплома, личными качествами (отзывчивость, вежливость, психологический подход). Доволен клиент или нет, можно определить по наличию положительных отзывов в книге отзывов, рекламаций, а также числом постоянных клиентов. Эффективное и комплексное управление качеством в дополнение к сертификации продукции, работ и услуг, предусматривает также сертификацию систем качества.</w:t>
      </w:r>
    </w:p>
    <w:p w14:paraId="10BBAA5A" w14:textId="77777777" w:rsidR="0042348B" w:rsidRPr="00030F20" w:rsidRDefault="0042348B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4E190D" w14:textId="7969E8D6" w:rsidR="004A5313" w:rsidRPr="00F5099C" w:rsidRDefault="004A5313" w:rsidP="002E058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099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20"/>
      <w:bookmarkEnd w:id="21"/>
      <w:bookmarkEnd w:id="22"/>
    </w:p>
    <w:p w14:paraId="26E9F8B1" w14:textId="77777777" w:rsidR="00C93380" w:rsidRDefault="00C93380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380">
        <w:rPr>
          <w:rFonts w:ascii="Times New Roman" w:hAnsi="Times New Roman" w:cs="Times New Roman"/>
          <w:bCs/>
          <w:sz w:val="28"/>
          <w:szCs w:val="28"/>
        </w:rPr>
        <w:t>Почему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качество является фактором уровня жизни, экономической и экологической безопасности?</w:t>
      </w:r>
    </w:p>
    <w:p w14:paraId="438CFD4F" w14:textId="77777777" w:rsidR="00C93380" w:rsidRDefault="00C93380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380">
        <w:rPr>
          <w:rFonts w:ascii="Times New Roman" w:hAnsi="Times New Roman" w:cs="Times New Roman"/>
          <w:bCs/>
          <w:sz w:val="28"/>
          <w:szCs w:val="28"/>
        </w:rPr>
        <w:t>Какие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причины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обуславливают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необходимость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повышения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и обеспечения качества продукции (услуги)?</w:t>
      </w:r>
    </w:p>
    <w:p w14:paraId="751E10F4" w14:textId="77777777" w:rsidR="00C93380" w:rsidRDefault="00C93380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380">
        <w:rPr>
          <w:rFonts w:ascii="Times New Roman" w:hAnsi="Times New Roman" w:cs="Times New Roman"/>
          <w:bCs/>
          <w:sz w:val="28"/>
          <w:szCs w:val="28"/>
        </w:rPr>
        <w:t>Как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соотносятся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принципы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конкурентоспособности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3380">
        <w:rPr>
          <w:rFonts w:ascii="Times New Roman" w:hAnsi="Times New Roman" w:cs="Times New Roman"/>
          <w:bCs/>
          <w:sz w:val="28"/>
          <w:szCs w:val="28"/>
        </w:rPr>
        <w:t>качества продукции?</w:t>
      </w:r>
    </w:p>
    <w:p w14:paraId="7CB4312D" w14:textId="77777777" w:rsidR="00C93380" w:rsidRDefault="00C93380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380">
        <w:rPr>
          <w:rFonts w:ascii="Times New Roman" w:hAnsi="Times New Roman" w:cs="Times New Roman"/>
          <w:bCs/>
          <w:sz w:val="28"/>
          <w:szCs w:val="28"/>
        </w:rPr>
        <w:t>Почему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качество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является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комплексным</w:t>
      </w:r>
      <w:r w:rsidRPr="00C93380">
        <w:rPr>
          <w:rFonts w:ascii="Times New Roman" w:hAnsi="Times New Roman" w:cs="Times New Roman"/>
          <w:bCs/>
          <w:sz w:val="28"/>
          <w:szCs w:val="28"/>
        </w:rPr>
        <w:tab/>
        <w:t>понятием отражая эффективность всех сторон деятельности фирмы?</w:t>
      </w:r>
    </w:p>
    <w:p w14:paraId="48970F60" w14:textId="77777777" w:rsidR="002E058B" w:rsidRDefault="00C93380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380">
        <w:rPr>
          <w:rFonts w:ascii="Times New Roman" w:hAnsi="Times New Roman" w:cs="Times New Roman"/>
          <w:bCs/>
          <w:sz w:val="28"/>
          <w:szCs w:val="28"/>
        </w:rPr>
        <w:t>Какое значение имеет повышение качества для фирмы?</w:t>
      </w:r>
    </w:p>
    <w:p w14:paraId="7E3108E1" w14:textId="4467438B" w:rsidR="00C93380" w:rsidRPr="002E058B" w:rsidRDefault="00C93380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58B">
        <w:rPr>
          <w:rFonts w:ascii="Times New Roman" w:hAnsi="Times New Roman" w:cs="Times New Roman"/>
          <w:bCs/>
          <w:sz w:val="28"/>
          <w:szCs w:val="28"/>
        </w:rPr>
        <w:t>Какова роль конкурсов в повышении качества фирмы?</w:t>
      </w:r>
    </w:p>
    <w:p w14:paraId="0646C80E" w14:textId="1A3726CC" w:rsidR="004A5313" w:rsidRPr="00E9773B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_Toc377117085"/>
      <w:bookmarkStart w:id="24" w:name="_Toc377117146"/>
      <w:bookmarkStart w:id="25" w:name="_Toc436125631"/>
      <w:bookmarkStart w:id="26" w:name="_Toc68506667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23"/>
      <w:bookmarkEnd w:id="24"/>
      <w:bookmarkEnd w:id="25"/>
      <w:r w:rsidR="00030F20" w:rsidRPr="00030F20">
        <w:rPr>
          <w:rFonts w:ascii="Times New Roman" w:hAnsi="Times New Roman" w:cs="Times New Roman"/>
          <w:b/>
          <w:bCs/>
          <w:color w:val="auto"/>
          <w:sz w:val="28"/>
          <w:szCs w:val="28"/>
        </w:rPr>
        <w:t>Сертификация систем качества</w:t>
      </w:r>
      <w:bookmarkEnd w:id="26"/>
    </w:p>
    <w:p w14:paraId="4864948D" w14:textId="767331A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377117086"/>
      <w:bookmarkStart w:id="28" w:name="_Toc377117147"/>
      <w:bookmarkStart w:id="29" w:name="_Toc436125632"/>
      <w:r w:rsidRPr="00030F20">
        <w:rPr>
          <w:rFonts w:ascii="Times New Roman" w:hAnsi="Times New Roman" w:cs="Times New Roman"/>
          <w:sz w:val="28"/>
          <w:szCs w:val="28"/>
        </w:rPr>
        <w:t xml:space="preserve"> Сертификация систем качества – это  действие независимой стороны, которая доказывает,  что обеспечивается необходимая уверенность в том, что верно идентифицированная система качества полностью соответствует выбранной модели или другим нормативным документам, определенным заявителем. В современных условиях рыночных отношений важнейшим </w:t>
      </w:r>
      <w:r w:rsidRPr="00030F20">
        <w:rPr>
          <w:rFonts w:ascii="Times New Roman" w:hAnsi="Times New Roman" w:cs="Times New Roman"/>
          <w:sz w:val="28"/>
          <w:szCs w:val="28"/>
        </w:rPr>
        <w:lastRenderedPageBreak/>
        <w:t xml:space="preserve">условием успешной и плодотворной работы организаций и предприятий является наличие сертифицированных систем менеджмента качества. </w:t>
      </w:r>
    </w:p>
    <w:p w14:paraId="55A3C43B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Неоспоримым  доказательством стабильного получения качественного продукта служит сертификат на систему менеджмента качества.</w:t>
      </w:r>
    </w:p>
    <w:p w14:paraId="06ABF191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Сертификация систем менеджмента качества – это высокоэффективный рыночный инструмент, так как сертификат, выданный авторитетной организацией, признается как осязаемое свидетельство качества, которого вправе ожидать потребитель. </w:t>
      </w:r>
    </w:p>
    <w:p w14:paraId="0D5EEAE5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Требования к качеству услуг – совокупность требований к свойствам услуг, которые вызывают их способность удовлетворять потребности клиента (заказчика).</w:t>
      </w:r>
    </w:p>
    <w:p w14:paraId="0D6614E8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Таким образом, качественное обслуживание в салоне красоты – это совокупность, состоящая из персонального общения между персоналом и клиентом. Она включает в себя:</w:t>
      </w:r>
    </w:p>
    <w:p w14:paraId="203CC739" w14:textId="5702C1EC" w:rsidR="00030F20" w:rsidRPr="00B322D0" w:rsidRDefault="00030F20" w:rsidP="006016A0">
      <w:pPr>
        <w:pStyle w:val="ae"/>
        <w:numPr>
          <w:ilvl w:val="0"/>
          <w:numId w:val="7"/>
        </w:numPr>
        <w:tabs>
          <w:tab w:val="left" w:pos="284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2D0">
        <w:rPr>
          <w:rFonts w:ascii="Times New Roman" w:hAnsi="Times New Roman" w:cs="Times New Roman"/>
          <w:sz w:val="28"/>
          <w:szCs w:val="28"/>
        </w:rPr>
        <w:t>накопление личной информации о клиенте и использование этих данных в работе;</w:t>
      </w:r>
    </w:p>
    <w:p w14:paraId="56B39F5C" w14:textId="7DFE4B7B" w:rsidR="00030F20" w:rsidRPr="00B322D0" w:rsidRDefault="00030F20" w:rsidP="006016A0">
      <w:pPr>
        <w:pStyle w:val="ae"/>
        <w:numPr>
          <w:ilvl w:val="0"/>
          <w:numId w:val="7"/>
        </w:numPr>
        <w:tabs>
          <w:tab w:val="left" w:pos="284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2D0">
        <w:rPr>
          <w:rFonts w:ascii="Times New Roman" w:hAnsi="Times New Roman" w:cs="Times New Roman"/>
          <w:sz w:val="28"/>
          <w:szCs w:val="28"/>
        </w:rPr>
        <w:t>формирование корпоративной культуры;</w:t>
      </w:r>
    </w:p>
    <w:p w14:paraId="43F57B77" w14:textId="4123561F" w:rsidR="00030F20" w:rsidRPr="00B322D0" w:rsidRDefault="00030F20" w:rsidP="006016A0">
      <w:pPr>
        <w:pStyle w:val="ae"/>
        <w:numPr>
          <w:ilvl w:val="0"/>
          <w:numId w:val="7"/>
        </w:numPr>
        <w:tabs>
          <w:tab w:val="left" w:pos="284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2D0">
        <w:rPr>
          <w:rFonts w:ascii="Times New Roman" w:hAnsi="Times New Roman" w:cs="Times New Roman"/>
          <w:sz w:val="28"/>
          <w:szCs w:val="28"/>
        </w:rPr>
        <w:t>создание индивидуальных стандартов обслуживания.</w:t>
      </w:r>
    </w:p>
    <w:p w14:paraId="3B8E656A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За последнее время ситуация сложилась таким образом, что большая часть мастеров  индустрии красоты работают «на дому», при этом зачастую зарабатывая больше, чем мастера, осуществляющие деятельность в салонах красоты. Несомненно, в этом есть значительные плюсы – в ощущении самодостаточности и внутренней свободы. При этом в работе «на дому» есть большие минусы:  во-первых, это отсутствие эстетики и красоты процедуры, ведь важен не только результат, но и сам процесс; во-вторых, возможная антисанитария; в-третьих, имидж «специалиста на дому», который не приводит к большей прибыли и успеху в целом .</w:t>
      </w:r>
    </w:p>
    <w:p w14:paraId="60D55D89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>Услуги и процедуры массажистов, мастеров маникюра, стилистов, косметологов считаются салонными услугами. Помимо профессионализма данные услуги требуют соответствующего антуража и качества обслуживания. Однако нередко специалисты индустрии красоты игнорируют этот факт. Одной из причин такого поведения является – непонимание, как именно работать в салоне красоты, потому что руководители далеко не всегда могут организовать грамотную команду и выстроить взаимоотношения с мастером.</w:t>
      </w:r>
    </w:p>
    <w:p w14:paraId="74723C4A" w14:textId="77777777" w:rsidR="00030F20" w:rsidRP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t xml:space="preserve">Успех специалиста индустрии красоты складывается не только из профессионального мастерства, но еще из имиджа салона, технологии продаж и уровня цен. </w:t>
      </w:r>
    </w:p>
    <w:p w14:paraId="79D921BF" w14:textId="4CC72B36" w:rsidR="00030F20" w:rsidRDefault="00030F2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F20">
        <w:rPr>
          <w:rFonts w:ascii="Times New Roman" w:hAnsi="Times New Roman" w:cs="Times New Roman"/>
          <w:sz w:val="28"/>
          <w:szCs w:val="28"/>
        </w:rPr>
        <w:lastRenderedPageBreak/>
        <w:t>Процесс создания и продвижения салона красоты в сфере индустрии красоты очень специфическая вещь, в которой нужно учитывать не только профессионализм работы и качество выполнения услуг, но и многие другие факторы. Следует периодически проводить анализ тенденций рынка, а также учитывать постоянно растущее число различных салонов красоты, парикмахерских и других учреждений, предоставляющих подобные услуги и, как следствие, рост конкуренции. Это значит, что конкурентный анализ нужно проводить регулярно, чтобы услуги салона всегда были актуальны для посетителей. Необходимо учитывать и мировые тенденции не только на рынке услуг, но и на рынке кадров.</w:t>
      </w:r>
    </w:p>
    <w:p w14:paraId="0FD191E2" w14:textId="77777777" w:rsidR="00006257" w:rsidRPr="00030F20" w:rsidRDefault="00006257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7585A5" w14:textId="390E6F85" w:rsidR="004A5313" w:rsidRPr="00F5099C" w:rsidRDefault="004A5313" w:rsidP="00F713C4">
      <w:pPr>
        <w:pStyle w:val="a5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099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27"/>
      <w:bookmarkEnd w:id="28"/>
      <w:bookmarkEnd w:id="29"/>
    </w:p>
    <w:p w14:paraId="539687E0" w14:textId="77777777" w:rsid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Какова</w:t>
      </w:r>
      <w:r w:rsidRPr="0042348B">
        <w:rPr>
          <w:rFonts w:ascii="Times New Roman" w:hAnsi="Times New Roman" w:cs="Times New Roman"/>
          <w:bCs/>
          <w:sz w:val="28"/>
          <w:szCs w:val="28"/>
        </w:rPr>
        <w:tab/>
        <w:t>цель</w:t>
      </w:r>
      <w:r w:rsidRPr="0042348B">
        <w:rPr>
          <w:rFonts w:ascii="Times New Roman" w:hAnsi="Times New Roman" w:cs="Times New Roman"/>
          <w:bCs/>
          <w:sz w:val="28"/>
          <w:szCs w:val="28"/>
        </w:rPr>
        <w:tab/>
        <w:t>разработки</w:t>
      </w:r>
      <w:r w:rsidRPr="0042348B">
        <w:rPr>
          <w:rFonts w:ascii="Times New Roman" w:hAnsi="Times New Roman" w:cs="Times New Roman"/>
          <w:bCs/>
          <w:sz w:val="28"/>
          <w:szCs w:val="28"/>
        </w:rPr>
        <w:tab/>
        <w:t>и</w:t>
      </w:r>
      <w:r w:rsidRPr="0042348B">
        <w:rPr>
          <w:rFonts w:ascii="Times New Roman" w:hAnsi="Times New Roman" w:cs="Times New Roman"/>
          <w:bCs/>
          <w:sz w:val="28"/>
          <w:szCs w:val="28"/>
        </w:rPr>
        <w:tab/>
        <w:t>внедрения</w:t>
      </w:r>
      <w:r w:rsidRPr="0042348B">
        <w:rPr>
          <w:rFonts w:ascii="Times New Roman" w:hAnsi="Times New Roman" w:cs="Times New Roman"/>
          <w:bCs/>
          <w:sz w:val="28"/>
          <w:szCs w:val="28"/>
        </w:rPr>
        <w:tab/>
        <w:t>государственной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348B">
        <w:rPr>
          <w:rFonts w:ascii="Times New Roman" w:hAnsi="Times New Roman" w:cs="Times New Roman"/>
          <w:bCs/>
          <w:sz w:val="28"/>
          <w:szCs w:val="28"/>
        </w:rPr>
        <w:t>системы стандартизации РФ?</w:t>
      </w:r>
    </w:p>
    <w:p w14:paraId="3197A234" w14:textId="77777777" w:rsid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Какой состав нормативных документов по стандартизации в России устанавливает Закон РФ «О стандартизации»?</w:t>
      </w:r>
    </w:p>
    <w:p w14:paraId="46CB2923" w14:textId="77777777" w:rsid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Какой статус применения имеют международные стандарты ИСО?</w:t>
      </w:r>
    </w:p>
    <w:p w14:paraId="1DB00F4D" w14:textId="7AF5F575" w:rsidR="004A5313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Каковы взаимоотношения субъектов сертификации?</w:t>
      </w:r>
    </w:p>
    <w:p w14:paraId="7B4AC13A" w14:textId="77777777" w:rsidR="0042348B" w:rsidRP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Что такое сертификация соответствия?</w:t>
      </w:r>
    </w:p>
    <w:p w14:paraId="7DE3C74D" w14:textId="77777777" w:rsidR="0042348B" w:rsidRP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В чем различие между сертификацией соответствия и сертификатом?</w:t>
      </w:r>
    </w:p>
    <w:p w14:paraId="2661D148" w14:textId="77777777" w:rsidR="0042348B" w:rsidRP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Что такое декларация о соответствии?</w:t>
      </w:r>
    </w:p>
    <w:p w14:paraId="11A677D3" w14:textId="77777777" w:rsidR="0042348B" w:rsidRP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Что является нормативной базой сертификации системы качества?</w:t>
      </w:r>
    </w:p>
    <w:p w14:paraId="48D6903A" w14:textId="77777777" w:rsidR="0042348B" w:rsidRPr="0042348B" w:rsidRDefault="0042348B" w:rsidP="0042348B">
      <w:pPr>
        <w:pStyle w:val="ae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DD12D2" w14:textId="50FADBEA" w:rsidR="004A5313" w:rsidRDefault="004A5313" w:rsidP="0042348B">
      <w:pPr>
        <w:pStyle w:val="1"/>
        <w:spacing w:before="0"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0" w:name="_Toc377117088"/>
      <w:bookmarkStart w:id="31" w:name="_Toc377117149"/>
      <w:bookmarkStart w:id="32" w:name="_Toc436125634"/>
      <w:bookmarkStart w:id="33" w:name="_Toc68506668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5. </w:t>
      </w:r>
      <w:bookmarkEnd w:id="30"/>
      <w:bookmarkEnd w:id="31"/>
      <w:bookmarkEnd w:id="32"/>
      <w:r w:rsidR="001163E4" w:rsidRPr="001163E4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Современные концепции управления качеством</w:t>
      </w:r>
      <w:bookmarkEnd w:id="33"/>
    </w:p>
    <w:p w14:paraId="269EE22F" w14:textId="77777777" w:rsidR="001163E4" w:rsidRP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 xml:space="preserve">Существуют различные концепции управления качеством. Основной является концепция всеобщего управления на основе качества "TQM", идеологию которой разработали американские ученые Уолтер </w:t>
      </w:r>
      <w:proofErr w:type="spellStart"/>
      <w:r w:rsidRPr="001163E4">
        <w:rPr>
          <w:rFonts w:ascii="Times New Roman" w:hAnsi="Times New Roman" w:cs="Times New Roman"/>
          <w:sz w:val="28"/>
          <w:szCs w:val="28"/>
        </w:rPr>
        <w:t>Шухарт</w:t>
      </w:r>
      <w:proofErr w:type="spellEnd"/>
      <w:r w:rsidRPr="001163E4">
        <w:rPr>
          <w:rFonts w:ascii="Times New Roman" w:hAnsi="Times New Roman" w:cs="Times New Roman"/>
          <w:sz w:val="28"/>
          <w:szCs w:val="28"/>
        </w:rPr>
        <w:t xml:space="preserve"> и Уильям Эдвард Деминг.</w:t>
      </w:r>
    </w:p>
    <w:p w14:paraId="3857FF10" w14:textId="565E3F25" w:rsidR="001163E4" w:rsidRP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 xml:space="preserve">Основная идея концепции </w:t>
      </w:r>
      <w:proofErr w:type="spellStart"/>
      <w:r w:rsidRPr="001163E4">
        <w:rPr>
          <w:rFonts w:ascii="Times New Roman" w:hAnsi="Times New Roman" w:cs="Times New Roman"/>
          <w:sz w:val="28"/>
          <w:szCs w:val="28"/>
        </w:rPr>
        <w:t>Шухарта</w:t>
      </w:r>
      <w:proofErr w:type="spellEnd"/>
      <w:r w:rsidRPr="001163E4">
        <w:rPr>
          <w:rFonts w:ascii="Times New Roman" w:hAnsi="Times New Roman" w:cs="Times New Roman"/>
          <w:sz w:val="28"/>
          <w:szCs w:val="28"/>
        </w:rPr>
        <w:t xml:space="preserve"> заключается в "улучшении качества за счет уменьшения изменчивости процесса". Причины изменчивости могут быть общие или специальные. </w:t>
      </w:r>
      <w:proofErr w:type="spellStart"/>
      <w:r w:rsidRPr="001163E4">
        <w:rPr>
          <w:rFonts w:ascii="Times New Roman" w:hAnsi="Times New Roman" w:cs="Times New Roman"/>
          <w:sz w:val="28"/>
          <w:szCs w:val="28"/>
        </w:rPr>
        <w:t>Шухарт</w:t>
      </w:r>
      <w:proofErr w:type="spellEnd"/>
      <w:r w:rsidRPr="001163E4">
        <w:rPr>
          <w:rFonts w:ascii="Times New Roman" w:hAnsi="Times New Roman" w:cs="Times New Roman"/>
          <w:sz w:val="28"/>
          <w:szCs w:val="28"/>
        </w:rPr>
        <w:t xml:space="preserve"> указал на важность непрерывного и осознанного устранения вариаций из всех процессов производства продукции и услуг. В 1924 году ученый разработал концепцию производственного контроля, связанную с изобретением и последующим применением карт статистического контроля: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163E4">
        <w:rPr>
          <w:rFonts w:ascii="Times New Roman" w:hAnsi="Times New Roman" w:cs="Times New Roman"/>
          <w:sz w:val="28"/>
          <w:szCs w:val="28"/>
        </w:rPr>
        <w:t xml:space="preserve">Контрольных карт </w:t>
      </w:r>
      <w:proofErr w:type="spellStart"/>
      <w:r w:rsidRPr="001163E4">
        <w:rPr>
          <w:rFonts w:ascii="Times New Roman" w:hAnsi="Times New Roman" w:cs="Times New Roman"/>
          <w:sz w:val="28"/>
          <w:szCs w:val="28"/>
        </w:rPr>
        <w:t>Шухарта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163E4">
        <w:rPr>
          <w:rFonts w:ascii="Times New Roman" w:hAnsi="Times New Roman" w:cs="Times New Roman"/>
          <w:sz w:val="28"/>
          <w:szCs w:val="28"/>
        </w:rPr>
        <w:t>. Статистические методы контроля позволяют сосредоточить усилия на том, чтобы увеличить количество годных изделий за счет максимального сокращения вариаций.</w:t>
      </w:r>
    </w:p>
    <w:p w14:paraId="22E0E86C" w14:textId="77777777" w:rsidR="001163E4" w:rsidRP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3E4">
        <w:rPr>
          <w:rFonts w:ascii="Times New Roman" w:hAnsi="Times New Roman" w:cs="Times New Roman"/>
          <w:sz w:val="28"/>
          <w:szCs w:val="28"/>
        </w:rPr>
        <w:t>Шухартом</w:t>
      </w:r>
      <w:proofErr w:type="spellEnd"/>
      <w:r w:rsidRPr="001163E4">
        <w:rPr>
          <w:rFonts w:ascii="Times New Roman" w:hAnsi="Times New Roman" w:cs="Times New Roman"/>
          <w:sz w:val="28"/>
          <w:szCs w:val="28"/>
        </w:rPr>
        <w:t xml:space="preserve"> впервые была предложена циклическая модель, разделяющая управление качеством на 4 стадии:</w:t>
      </w:r>
    </w:p>
    <w:p w14:paraId="29414862" w14:textId="4DE252DD" w:rsidR="001163E4" w:rsidRPr="001163E4" w:rsidRDefault="001163E4" w:rsidP="0042348B">
      <w:pPr>
        <w:pStyle w:val="ae"/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lastRenderedPageBreak/>
        <w:t>Планирование (Plan),</w:t>
      </w:r>
    </w:p>
    <w:p w14:paraId="1E2A01DD" w14:textId="538A06A6" w:rsidR="001163E4" w:rsidRPr="001163E4" w:rsidRDefault="001163E4" w:rsidP="0042348B">
      <w:pPr>
        <w:pStyle w:val="ae"/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 xml:space="preserve">Реализация (Do), </w:t>
      </w:r>
    </w:p>
    <w:p w14:paraId="4882A693" w14:textId="29FB0636" w:rsidR="001163E4" w:rsidRPr="001163E4" w:rsidRDefault="001163E4" w:rsidP="0042348B">
      <w:pPr>
        <w:pStyle w:val="ae"/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3.Проверка (Check),</w:t>
      </w:r>
    </w:p>
    <w:p w14:paraId="573D4079" w14:textId="18F42E4A" w:rsidR="001163E4" w:rsidRPr="001163E4" w:rsidRDefault="001163E4" w:rsidP="0042348B">
      <w:pPr>
        <w:pStyle w:val="ae"/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Корректирующие воздействия (Action).</w:t>
      </w:r>
    </w:p>
    <w:p w14:paraId="63DF5173" w14:textId="77777777" w:rsidR="001163E4" w:rsidRP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Наибольшее распространение эта модель получила в Японии.</w:t>
      </w:r>
    </w:p>
    <w:p w14:paraId="25F1A673" w14:textId="69E24EEF" w:rsidR="001163E4" w:rsidRP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В свою очередь, Э. Деминг разработал и предложил программу, направленную на повышение качества труда, которая базируется на 3 прагматичных аксиомах:</w:t>
      </w:r>
    </w:p>
    <w:p w14:paraId="428B512F" w14:textId="5C574AF5" w:rsidR="001163E4" w:rsidRPr="001163E4" w:rsidRDefault="001163E4" w:rsidP="0042348B">
      <w:pPr>
        <w:pStyle w:val="ae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Любая деятельность может рассматриваться, как технологический процесс, а значит, может быть улучшена.</w:t>
      </w:r>
    </w:p>
    <w:p w14:paraId="1BA3FB87" w14:textId="77777777" w:rsidR="001163E4" w:rsidRDefault="001163E4" w:rsidP="0042348B">
      <w:pPr>
        <w:pStyle w:val="ae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Производство должно рассматриваться, как система, находящаяся в стабильном или нестабильном состоянии, поэтому решение конкретных проблем не является достаточным - все равно вы получите только то, что даст система. Необходимы фундаментальные изменения в процессе.</w:t>
      </w:r>
    </w:p>
    <w:p w14:paraId="11A2BFB1" w14:textId="7CF528CB" w:rsidR="001163E4" w:rsidRDefault="001163E4" w:rsidP="0042348B">
      <w:pPr>
        <w:pStyle w:val="ae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Высшее руководство предприятия должно во всех случаях принимать на себя ответственность за свою деятельность.</w:t>
      </w:r>
    </w:p>
    <w:p w14:paraId="4B6689A1" w14:textId="20339457" w:rsidR="001163E4" w:rsidRP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>Метод управления качеством, называемый Total Quality Management (TQM) или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163E4">
        <w:rPr>
          <w:rFonts w:ascii="Times New Roman" w:hAnsi="Times New Roman" w:cs="Times New Roman"/>
          <w:sz w:val="28"/>
          <w:szCs w:val="28"/>
        </w:rPr>
        <w:t>Всеобщее управление качеством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163E4">
        <w:rPr>
          <w:rFonts w:ascii="Times New Roman" w:hAnsi="Times New Roman" w:cs="Times New Roman"/>
          <w:sz w:val="28"/>
          <w:szCs w:val="28"/>
        </w:rPr>
        <w:t>, давно и широко используется в ряде промышленно-развитых стран для непрерывного совершенствования качества продуктов и услуг.</w:t>
      </w:r>
    </w:p>
    <w:p w14:paraId="642AE586" w14:textId="2C15C435" w:rsidR="001163E4" w:rsidRDefault="001163E4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E4">
        <w:rPr>
          <w:rFonts w:ascii="Times New Roman" w:hAnsi="Times New Roman" w:cs="Times New Roman"/>
          <w:sz w:val="28"/>
          <w:szCs w:val="28"/>
        </w:rPr>
        <w:t xml:space="preserve">Всеобщее управление качеством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63E4">
        <w:rPr>
          <w:rFonts w:ascii="Times New Roman" w:hAnsi="Times New Roman" w:cs="Times New Roman"/>
          <w:sz w:val="28"/>
          <w:szCs w:val="28"/>
        </w:rPr>
        <w:t xml:space="preserve"> это философия организации, которая основана на стремлении к качеству и практике управления, которая приводит к всеобщему качеству, отсюда качество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63E4">
        <w:rPr>
          <w:rFonts w:ascii="Times New Roman" w:hAnsi="Times New Roman" w:cs="Times New Roman"/>
          <w:sz w:val="28"/>
          <w:szCs w:val="28"/>
        </w:rPr>
        <w:t xml:space="preserve"> это не то, что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1163E4">
        <w:rPr>
          <w:rFonts w:ascii="Times New Roman" w:hAnsi="Times New Roman" w:cs="Times New Roman"/>
          <w:sz w:val="28"/>
          <w:szCs w:val="28"/>
        </w:rPr>
        <w:t>приходится отслеживать или добавлять на каком-то этапе производственного процесса, это сама сущность организации.</w:t>
      </w:r>
    </w:p>
    <w:p w14:paraId="5A14F55A" w14:textId="6B3F67BE" w:rsidR="00C93380" w:rsidRDefault="00C9338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380">
        <w:rPr>
          <w:rFonts w:ascii="Times New Roman" w:hAnsi="Times New Roman" w:cs="Times New Roman"/>
          <w:sz w:val="28"/>
          <w:szCs w:val="28"/>
        </w:rPr>
        <w:t>Качество можно представить в виде пирамиды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7BCBCC" w14:textId="453F9DAD" w:rsidR="00C93380" w:rsidRDefault="00C9338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CF2878" wp14:editId="22426D4A">
            <wp:extent cx="4838700" cy="2514600"/>
            <wp:effectExtent l="0" t="19050" r="0" b="190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3490CEB7" w14:textId="0D5D6323" w:rsidR="00C93380" w:rsidRDefault="00C9338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380">
        <w:rPr>
          <w:rFonts w:ascii="Times New Roman" w:hAnsi="Times New Roman" w:cs="Times New Roman"/>
          <w:sz w:val="28"/>
          <w:szCs w:val="28"/>
        </w:rPr>
        <w:t xml:space="preserve">Наверху пирамиды находится TQM – всеобщий менеджмент качества, который предполагает высокое качество всей работы для достижения </w:t>
      </w:r>
      <w:r w:rsidRPr="00C93380">
        <w:rPr>
          <w:rFonts w:ascii="Times New Roman" w:hAnsi="Times New Roman" w:cs="Times New Roman"/>
          <w:sz w:val="28"/>
          <w:szCs w:val="28"/>
        </w:rPr>
        <w:lastRenderedPageBreak/>
        <w:t>требуемого качества продукции. Прежде всего, это работа, связанная с обеспечением высокого организационно-технического уровня производства, надлежащих условий труда. Качество работы включает обоснованность принимаемых управленческих решений, систему планирования. Особое значение имеет качество работы, непосредственно связанной с выпуском продукции (контроль качества технологических процессов, своевременное выявление брака). Качество продукции является составляющей и следствием качества работы. Здесь непосредственно оценивается качество годной продукции, мнение потребителя.</w:t>
      </w:r>
    </w:p>
    <w:p w14:paraId="52B0EC30" w14:textId="77777777" w:rsidR="00A66910" w:rsidRPr="001163E4" w:rsidRDefault="00A66910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27D7A3" w14:textId="77777777" w:rsidR="004A5313" w:rsidRPr="00E9773B" w:rsidRDefault="004A5313" w:rsidP="00F713C4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4" w:name="_Toc377117089"/>
      <w:bookmarkStart w:id="35" w:name="_Toc377117150"/>
      <w:bookmarkStart w:id="36" w:name="_Toc436125635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34"/>
      <w:bookmarkEnd w:id="35"/>
      <w:bookmarkEnd w:id="36"/>
    </w:p>
    <w:p w14:paraId="2458D31B" w14:textId="64F0FEC6" w:rsidR="0042348B" w:rsidRDefault="004A5313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В каких случаях возникает необходимость</w:t>
      </w:r>
      <w:r w:rsidR="0042348B">
        <w:rPr>
          <w:rFonts w:ascii="Times New Roman" w:hAnsi="Times New Roman" w:cs="Times New Roman"/>
          <w:bCs/>
          <w:sz w:val="28"/>
          <w:szCs w:val="28"/>
        </w:rPr>
        <w:t xml:space="preserve"> управления качеством</w:t>
      </w:r>
      <w:r w:rsidR="0042348B" w:rsidRPr="0042348B">
        <w:rPr>
          <w:rFonts w:ascii="Times New Roman" w:hAnsi="Times New Roman" w:cs="Times New Roman"/>
          <w:bCs/>
          <w:sz w:val="28"/>
          <w:szCs w:val="28"/>
        </w:rPr>
        <w:t>?</w:t>
      </w:r>
    </w:p>
    <w:p w14:paraId="427D77B6" w14:textId="77777777" w:rsidR="0042348B" w:rsidRDefault="0042348B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Какие принципы теории управления относятся к управлению качеством продукции?</w:t>
      </w:r>
    </w:p>
    <w:p w14:paraId="26873514" w14:textId="7C4E05BD" w:rsidR="004A5313" w:rsidRDefault="0042348B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Какие рекомендации разработаны по применению систем качества на основе международных стандартов сери ИСО 9000?</w:t>
      </w:r>
    </w:p>
    <w:p w14:paraId="6978D967" w14:textId="77777777" w:rsidR="0042348B" w:rsidRPr="0042348B" w:rsidRDefault="0042348B" w:rsidP="006421D8">
      <w:pPr>
        <w:pStyle w:val="ae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 xml:space="preserve">В какой последовательности проводятся работы по созданию системы </w:t>
      </w:r>
      <w:bookmarkStart w:id="37" w:name="_Hlk68506071"/>
      <w:r w:rsidRPr="0042348B">
        <w:rPr>
          <w:rFonts w:ascii="Times New Roman" w:hAnsi="Times New Roman" w:cs="Times New Roman"/>
          <w:bCs/>
          <w:sz w:val="28"/>
          <w:szCs w:val="28"/>
        </w:rPr>
        <w:t>TQM</w:t>
      </w:r>
      <w:bookmarkEnd w:id="37"/>
      <w:r w:rsidRPr="0042348B">
        <w:rPr>
          <w:rFonts w:ascii="Times New Roman" w:hAnsi="Times New Roman" w:cs="Times New Roman"/>
          <w:bCs/>
          <w:sz w:val="28"/>
          <w:szCs w:val="28"/>
        </w:rPr>
        <w:t>?</w:t>
      </w:r>
    </w:p>
    <w:p w14:paraId="583F188C" w14:textId="2142A216" w:rsidR="0042348B" w:rsidRPr="0042348B" w:rsidRDefault="00CF6C59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Применение </w:t>
      </w:r>
      <w:r w:rsidRPr="00CF6C59">
        <w:rPr>
          <w:rFonts w:ascii="Times New Roman" w:hAnsi="Times New Roman" w:cs="Times New Roman"/>
          <w:bCs/>
          <w:sz w:val="28"/>
          <w:szCs w:val="28"/>
        </w:rPr>
        <w:t>TQM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индустрии красоты, в чем особенности и перспективы?</w:t>
      </w:r>
    </w:p>
    <w:p w14:paraId="7962575C" w14:textId="1454F4EA" w:rsidR="004A5313" w:rsidRPr="004A5313" w:rsidRDefault="004A5313" w:rsidP="00F713C4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8" w:name="_Toc68506669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Экзаменационные вопросы по дисциплине «</w:t>
      </w:r>
      <w:r w:rsidR="00A6691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Обеспечение качества услуг на предприятиях индустрии моды и красоты</w:t>
      </w:r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bookmarkEnd w:id="38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4D9BC6F" w14:textId="77777777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Основные понятия и определения в области управления качеством. </w:t>
      </w:r>
    </w:p>
    <w:p w14:paraId="701EBE7F" w14:textId="3CE817CD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Актуальность проблемы качества для предприятий моды и красоты.</w:t>
      </w:r>
    </w:p>
    <w:p w14:paraId="667EF59C" w14:textId="2EE5EA51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Классификация и классификаторы услуг, классификация организаций в сфере индустрии моды и красоты.</w:t>
      </w:r>
    </w:p>
    <w:p w14:paraId="2FA15C08" w14:textId="455AECE8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Модель восприятия потребителем качества услуги. </w:t>
      </w:r>
    </w:p>
    <w:p w14:paraId="5C546A22" w14:textId="4C3F650F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Представление услуги в виде процесса.</w:t>
      </w:r>
    </w:p>
    <w:p w14:paraId="2D788247" w14:textId="3714D60E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Показатели оценки и характеристики качества услуг, обслуживания, организаций.</w:t>
      </w:r>
    </w:p>
    <w:p w14:paraId="032AB52A" w14:textId="35649640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Классификация методов управления качеством. </w:t>
      </w:r>
    </w:p>
    <w:p w14:paraId="1874B7CB" w14:textId="6EE4F3CF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Методы управления персоналом в целях достижения требуемого качества обслуживания.</w:t>
      </w:r>
    </w:p>
    <w:p w14:paraId="13A2C1AC" w14:textId="77777777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Измерение показателей качества и конкурентоспособности услуг и организаций. </w:t>
      </w:r>
    </w:p>
    <w:p w14:paraId="4B292213" w14:textId="7C062ABE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Оценка качества системы обслуживания. </w:t>
      </w:r>
    </w:p>
    <w:p w14:paraId="040D1D14" w14:textId="4F2F7BB2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Оценка и прогнозирование уровня конкурентоспособности услуг и организаций.</w:t>
      </w:r>
    </w:p>
    <w:p w14:paraId="06214A82" w14:textId="6BA92B9C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lastRenderedPageBreak/>
        <w:t xml:space="preserve">Инструменты управления (планирования) качества и анализа процесса (постоянного совершенствования). </w:t>
      </w:r>
    </w:p>
    <w:p w14:paraId="46340038" w14:textId="53FAF89B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Развертывание функций качества (QFD, РФК) и концепция «дома качества».</w:t>
      </w:r>
    </w:p>
    <w:p w14:paraId="53F93783" w14:textId="5E2032BD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Обеспечение контроля качества и безопасности в области туризма.</w:t>
      </w:r>
    </w:p>
    <w:p w14:paraId="1AD38E42" w14:textId="14477419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Необходимость создания информационной системы и информационной базы анализа и управления качеством.</w:t>
      </w:r>
    </w:p>
    <w:p w14:paraId="41054282" w14:textId="143DAB17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Понятия «качество услуг» и «удовлетворенность потребителей».</w:t>
      </w:r>
    </w:p>
    <w:p w14:paraId="01D5487A" w14:textId="1CD95A30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Преимущества, получаемые организацией при обеспечении удовлетворенности потребителей качеством услуг. </w:t>
      </w:r>
    </w:p>
    <w:p w14:paraId="6E4A1C3A" w14:textId="5965AC31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Индексный и национальный методы определения удовлетворенности потребителей.</w:t>
      </w:r>
    </w:p>
    <w:p w14:paraId="2C29C7D9" w14:textId="2C8BBBF4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Этапы развития управления качеством. </w:t>
      </w:r>
    </w:p>
    <w:p w14:paraId="59E49417" w14:textId="07B6458D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Основные элементы новой системы управления качеством.</w:t>
      </w:r>
    </w:p>
    <w:p w14:paraId="31122267" w14:textId="7696F7C1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Сущность процессного подхода к управлению качеством и его особенности. </w:t>
      </w:r>
    </w:p>
    <w:p w14:paraId="1FBEA069" w14:textId="18AB9689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Определение состава процессов организаций. </w:t>
      </w:r>
    </w:p>
    <w:p w14:paraId="6F1CB18F" w14:textId="09BABD25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Состав, краткая характеристика, назначение и структура семейства стандартов ИСО 9000. </w:t>
      </w:r>
    </w:p>
    <w:p w14:paraId="3AD4BDD9" w14:textId="5BF6F0D5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Принципы менеджмента качества. </w:t>
      </w:r>
    </w:p>
    <w:p w14:paraId="0E841443" w14:textId="2B8204A8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Модель системы менеджмента качества, основанная на процессном подходе.</w:t>
      </w:r>
    </w:p>
    <w:p w14:paraId="7C0A0D6D" w14:textId="35F95C60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Управленческая деятельность руководства. </w:t>
      </w:r>
    </w:p>
    <w:p w14:paraId="28B20C8E" w14:textId="3A59A352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Мониторинг, измерение, анализ и улучшение. </w:t>
      </w:r>
    </w:p>
    <w:p w14:paraId="51986419" w14:textId="1BDB4F77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Руководство по улучшению деятельности (ГОСТ Р ИСО </w:t>
      </w:r>
      <w:proofErr w:type="gramStart"/>
      <w:r w:rsidRPr="00006257">
        <w:rPr>
          <w:rFonts w:ascii="Times New Roman" w:hAnsi="Times New Roman" w:cs="Times New Roman"/>
          <w:sz w:val="28"/>
          <w:szCs w:val="28"/>
        </w:rPr>
        <w:t>9004-2001</w:t>
      </w:r>
      <w:proofErr w:type="gramEnd"/>
      <w:r w:rsidRPr="00006257">
        <w:rPr>
          <w:rFonts w:ascii="Times New Roman" w:hAnsi="Times New Roman" w:cs="Times New Roman"/>
          <w:sz w:val="28"/>
          <w:szCs w:val="28"/>
        </w:rPr>
        <w:t>).</w:t>
      </w:r>
    </w:p>
    <w:p w14:paraId="5E44FBFB" w14:textId="4784576E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Предполагаемые направления пересмотра стандарта ИСО 9000:2000 и проект стандарта ИСО/ОПМС 9004:2009. </w:t>
      </w:r>
    </w:p>
    <w:p w14:paraId="1783B16A" w14:textId="3B1AF093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Аудит систем менеджмента качества (ГОСТ Р ИСО </w:t>
      </w:r>
      <w:proofErr w:type="gramStart"/>
      <w:r w:rsidRPr="00006257">
        <w:rPr>
          <w:rFonts w:ascii="Times New Roman" w:hAnsi="Times New Roman" w:cs="Times New Roman"/>
          <w:sz w:val="28"/>
          <w:szCs w:val="28"/>
        </w:rPr>
        <w:t>19011-2003</w:t>
      </w:r>
      <w:proofErr w:type="gramEnd"/>
      <w:r w:rsidRPr="00006257">
        <w:rPr>
          <w:rFonts w:ascii="Times New Roman" w:hAnsi="Times New Roman" w:cs="Times New Roman"/>
          <w:sz w:val="28"/>
          <w:szCs w:val="28"/>
        </w:rPr>
        <w:t>).</w:t>
      </w:r>
    </w:p>
    <w:p w14:paraId="3239F232" w14:textId="138C1A89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Создание системы менеджмента качества, обеспечение ее функционирования и совершенствования.</w:t>
      </w:r>
    </w:p>
    <w:p w14:paraId="740D34F6" w14:textId="00E2B92A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Преодоление трудностей, связанных с практической реализацией процессного подхода в соответствии с требованиями ГОСТ Р ИСО </w:t>
      </w:r>
      <w:proofErr w:type="gramStart"/>
      <w:r w:rsidRPr="00006257">
        <w:rPr>
          <w:rFonts w:ascii="Times New Roman" w:hAnsi="Times New Roman" w:cs="Times New Roman"/>
          <w:sz w:val="28"/>
          <w:szCs w:val="28"/>
        </w:rPr>
        <w:t>9001-2008</w:t>
      </w:r>
      <w:proofErr w:type="gramEnd"/>
      <w:r w:rsidRPr="000062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B5C88A" w14:textId="14E62700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Концепция всеобщего управления качеством (TQM).</w:t>
      </w:r>
    </w:p>
    <w:p w14:paraId="0DDB23B0" w14:textId="5C72DAF4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Концепции, использующие основные принципы TQM.</w:t>
      </w:r>
    </w:p>
    <w:p w14:paraId="2AF4CA57" w14:textId="3D46B193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Оценка соответствия (сертификация, классификация) организаций в индустрии моды и красоты.</w:t>
      </w:r>
    </w:p>
    <w:p w14:paraId="0C033650" w14:textId="5C1717FC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Сертификация услуг в индустрии моды и красоты. </w:t>
      </w:r>
    </w:p>
    <w:p w14:paraId="72475235" w14:textId="7D00189A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Сертификация систем менеджмента качества.</w:t>
      </w:r>
    </w:p>
    <w:p w14:paraId="1DC4E140" w14:textId="07BCC808" w:rsidR="00A66910" w:rsidRPr="00006257" w:rsidRDefault="00A66910" w:rsidP="00006257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Оценка эффекта, результативности и эффективности систем менеджмента качества.</w:t>
      </w:r>
    </w:p>
    <w:p w14:paraId="5408C7CC" w14:textId="325FBC3B" w:rsidR="002A049A" w:rsidRPr="002A049A" w:rsidRDefault="002A049A" w:rsidP="006016A0">
      <w:pPr>
        <w:pStyle w:val="1"/>
        <w:spacing w:line="276" w:lineRule="auto"/>
        <w:ind w:firstLine="567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9" w:name="_Toc68506670"/>
      <w:r w:rsidRPr="002A049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Примерные темы курсовых работ</w:t>
      </w:r>
      <w:bookmarkEnd w:id="39"/>
    </w:p>
    <w:p w14:paraId="13231B61" w14:textId="77777777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Основные понятия и определения в области управления качеством. </w:t>
      </w:r>
    </w:p>
    <w:p w14:paraId="44DE105C" w14:textId="31BFC755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Классификация и классификаторы услуг, классификация организаций в области туризма. </w:t>
      </w:r>
    </w:p>
    <w:p w14:paraId="16267523" w14:textId="4E38719C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Особенности услуг предприятий моды и красоты как объекта управления качеством. </w:t>
      </w:r>
    </w:p>
    <w:p w14:paraId="5C687FC7" w14:textId="666B5ED0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Модель восприятия потребителем качества услуги. </w:t>
      </w:r>
    </w:p>
    <w:p w14:paraId="2FFADABF" w14:textId="4021360B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Представление услуги в виде процесса.</w:t>
      </w:r>
    </w:p>
    <w:p w14:paraId="45A6A8FA" w14:textId="55230DB9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Показатели оценки и характеристики качества услуг, обслуживания, организаций.</w:t>
      </w:r>
    </w:p>
    <w:p w14:paraId="25AD65A0" w14:textId="3CD26838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Классификация методов управления качеством. </w:t>
      </w:r>
    </w:p>
    <w:p w14:paraId="082066B2" w14:textId="6EF50967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Методы управления персоналом в целях достижения требуемого качества обслуживания.</w:t>
      </w:r>
    </w:p>
    <w:p w14:paraId="5E107DA6" w14:textId="4976A52F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Измерение показателей качества и конкурентоспособности услуг и организаций. </w:t>
      </w:r>
    </w:p>
    <w:p w14:paraId="39B131FB" w14:textId="67ABE426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Оценка качества системы обслуживания. </w:t>
      </w:r>
    </w:p>
    <w:p w14:paraId="5DD73A81" w14:textId="485C6B1C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Оценка и прогнозирование уровня конкурентоспособности услуг и организаций.</w:t>
      </w:r>
    </w:p>
    <w:p w14:paraId="24EC5C47" w14:textId="1C85DAD4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Инструменты управления (планирования) качества и анализа процесса (постоянного совершенствования). </w:t>
      </w:r>
    </w:p>
    <w:p w14:paraId="1A9CDB79" w14:textId="5628BFB2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Развертывание функций качества (QFD, РФК) и концепция «дома качества».</w:t>
      </w:r>
    </w:p>
    <w:p w14:paraId="0E9C75F8" w14:textId="744EF0D8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Инструмент анализа процесса (постоянного совершенствования).</w:t>
      </w:r>
    </w:p>
    <w:p w14:paraId="236669BC" w14:textId="137A7EDD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Обеспечение контроля качества и безопасности в области туризма.</w:t>
      </w:r>
    </w:p>
    <w:p w14:paraId="2AF32571" w14:textId="5D61A971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Понятия «качество услуг» и «удовлетворенность потребителей».</w:t>
      </w:r>
    </w:p>
    <w:p w14:paraId="4CF03937" w14:textId="06AE46FF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Преимущества, получаемые организацией при обеспечении удовлетворенности потребителей качеством услуг. </w:t>
      </w:r>
    </w:p>
    <w:p w14:paraId="36CFD2AA" w14:textId="66E64A2C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Этапы развития управления качеством. </w:t>
      </w:r>
    </w:p>
    <w:p w14:paraId="5DD19BDF" w14:textId="2BB87A43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Основные элементы новой системы управления качеством.</w:t>
      </w:r>
    </w:p>
    <w:p w14:paraId="4D55AB3A" w14:textId="5F3734FA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Сущность процессного подхода к управлению качеством и его особенности. </w:t>
      </w:r>
    </w:p>
    <w:p w14:paraId="6A96BB84" w14:textId="63F85673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Определение состава процессов организаций. </w:t>
      </w:r>
    </w:p>
    <w:p w14:paraId="33A4A2ED" w14:textId="49196EBD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Приоритетные бизнес-процессы и их эффективное выполнение. </w:t>
      </w:r>
    </w:p>
    <w:p w14:paraId="4E0B2E1F" w14:textId="6FBA3740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Состав, краткая характеристика, назначение и структура семейства стандартов ИСО 9000. </w:t>
      </w:r>
    </w:p>
    <w:p w14:paraId="1DF534CE" w14:textId="55E69659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Принципы менеджмента качества. </w:t>
      </w:r>
    </w:p>
    <w:p w14:paraId="62F778A2" w14:textId="0A22B72B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Управленческая деятельность руководства. </w:t>
      </w:r>
    </w:p>
    <w:p w14:paraId="4ADBC8BA" w14:textId="70D99022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Менеджмент ресурсов. Жизненный цикл продукции и услуг.</w:t>
      </w:r>
    </w:p>
    <w:p w14:paraId="6CB0544B" w14:textId="657B6C4C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Руководство по улучшению деятельности (ГОСТ Р ИСО </w:t>
      </w:r>
      <w:proofErr w:type="gramStart"/>
      <w:r w:rsidRPr="00006257">
        <w:rPr>
          <w:rFonts w:ascii="Times New Roman" w:hAnsi="Times New Roman" w:cs="Times New Roman"/>
          <w:sz w:val="28"/>
          <w:szCs w:val="28"/>
        </w:rPr>
        <w:t>9004-2001</w:t>
      </w:r>
      <w:proofErr w:type="gramEnd"/>
      <w:r w:rsidRPr="00006257">
        <w:rPr>
          <w:rFonts w:ascii="Times New Roman" w:hAnsi="Times New Roman" w:cs="Times New Roman"/>
          <w:sz w:val="28"/>
          <w:szCs w:val="28"/>
        </w:rPr>
        <w:t>).</w:t>
      </w:r>
    </w:p>
    <w:p w14:paraId="439EC173" w14:textId="4AF69ADE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Предполагаемые направления пересмотра стандарта ИСО 9000:2000 и проект стандарта ИСО/ОПМС 9004:2009. </w:t>
      </w:r>
    </w:p>
    <w:p w14:paraId="3C702A86" w14:textId="71A008C4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Аудит систем менеджмента качества (ГОСТ Р ИСО </w:t>
      </w:r>
      <w:proofErr w:type="gramStart"/>
      <w:r w:rsidRPr="00006257">
        <w:rPr>
          <w:rFonts w:ascii="Times New Roman" w:hAnsi="Times New Roman" w:cs="Times New Roman"/>
          <w:sz w:val="28"/>
          <w:szCs w:val="28"/>
        </w:rPr>
        <w:t>19011-2003</w:t>
      </w:r>
      <w:proofErr w:type="gramEnd"/>
      <w:r w:rsidRPr="00006257">
        <w:rPr>
          <w:rFonts w:ascii="Times New Roman" w:hAnsi="Times New Roman" w:cs="Times New Roman"/>
          <w:sz w:val="28"/>
          <w:szCs w:val="28"/>
        </w:rPr>
        <w:t>).</w:t>
      </w:r>
    </w:p>
    <w:p w14:paraId="361C370A" w14:textId="237D4A68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Преодоление трудностей, связанных с практической реализацией процессного подхода в соответствии с требованиями ГОСТ Р ИСО </w:t>
      </w:r>
      <w:proofErr w:type="gramStart"/>
      <w:r w:rsidRPr="00006257">
        <w:rPr>
          <w:rFonts w:ascii="Times New Roman" w:hAnsi="Times New Roman" w:cs="Times New Roman"/>
          <w:sz w:val="28"/>
          <w:szCs w:val="28"/>
        </w:rPr>
        <w:t>9001-2008</w:t>
      </w:r>
      <w:proofErr w:type="gramEnd"/>
      <w:r w:rsidRPr="000062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7844BC" w14:textId="189C2D5C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Концепция всеобщего управления качеством (TQM).</w:t>
      </w:r>
    </w:p>
    <w:p w14:paraId="67F1D2C9" w14:textId="3A84D107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Концепции, использующие основные принципы TQM.</w:t>
      </w:r>
    </w:p>
    <w:p w14:paraId="433057D7" w14:textId="1453D2A3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Сущность и особенности интегрированных систем менеджмента качества. </w:t>
      </w:r>
    </w:p>
    <w:p w14:paraId="30A69F62" w14:textId="6EC46990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Система экологического менеджмента (управление охраной окружающей среды). </w:t>
      </w:r>
    </w:p>
    <w:p w14:paraId="033D48FF" w14:textId="0012BBEB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Система менеджмента на основе принципов ХАССП.</w:t>
      </w:r>
    </w:p>
    <w:p w14:paraId="612622AB" w14:textId="69BFCA8F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Оценка соответствия (сертификация, классификация) организаций в туризме.</w:t>
      </w:r>
    </w:p>
    <w:p w14:paraId="0F0CF7A2" w14:textId="7DCAC5E2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 xml:space="preserve">Сертификация услуг туризма. </w:t>
      </w:r>
    </w:p>
    <w:p w14:paraId="176E7167" w14:textId="67167931" w:rsidR="00A66910" w:rsidRPr="00006257" w:rsidRDefault="00A66910" w:rsidP="006421D8">
      <w:pPr>
        <w:pStyle w:val="ae"/>
        <w:numPr>
          <w:ilvl w:val="0"/>
          <w:numId w:val="19"/>
        </w:numPr>
        <w:tabs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57">
        <w:rPr>
          <w:rFonts w:ascii="Times New Roman" w:hAnsi="Times New Roman" w:cs="Times New Roman"/>
          <w:sz w:val="28"/>
          <w:szCs w:val="28"/>
        </w:rPr>
        <w:t>Сертификация систем менеджмента качества.</w:t>
      </w:r>
    </w:p>
    <w:p w14:paraId="69FC7982" w14:textId="64512111" w:rsidR="004A5313" w:rsidRPr="00E9773B" w:rsidRDefault="004A5313" w:rsidP="006016A0">
      <w:pPr>
        <w:pStyle w:val="1"/>
        <w:spacing w:line="276" w:lineRule="auto"/>
        <w:ind w:firstLine="567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0" w:name="_Toc68506671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Список использованных источников</w:t>
      </w:r>
      <w:bookmarkEnd w:id="40"/>
    </w:p>
    <w:p w14:paraId="570A1261" w14:textId="77777777" w:rsidR="00A66910" w:rsidRDefault="00A66910" w:rsidP="00A66910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10">
        <w:rPr>
          <w:rFonts w:ascii="Times New Roman" w:hAnsi="Times New Roman" w:cs="Times New Roman"/>
          <w:sz w:val="28"/>
          <w:szCs w:val="28"/>
        </w:rPr>
        <w:t>Особенности технологий оказания услуг в индустрии моды. Старовойтова, А.А., Андросова, Г.М.</w:t>
      </w:r>
      <w:r w:rsidRPr="00A66910">
        <w:rPr>
          <w:rFonts w:ascii="Times New Roman" w:hAnsi="Times New Roman" w:cs="Times New Roman"/>
          <w:sz w:val="28"/>
          <w:szCs w:val="28"/>
        </w:rPr>
        <w:tab/>
        <w:t>Омск: Омский государственный институт сервиса, Омский государственный технический университет</w:t>
      </w:r>
      <w:r w:rsidRPr="00A66910">
        <w:rPr>
          <w:rFonts w:ascii="Times New Roman" w:hAnsi="Times New Roman" w:cs="Times New Roman"/>
          <w:sz w:val="28"/>
          <w:szCs w:val="28"/>
        </w:rPr>
        <w:tab/>
        <w:t xml:space="preserve">2012 http://www.iprbookshop.ru/12720.html </w:t>
      </w:r>
    </w:p>
    <w:p w14:paraId="13F56762" w14:textId="77777777" w:rsidR="00A66910" w:rsidRDefault="00A66910" w:rsidP="00A66910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10">
        <w:rPr>
          <w:rFonts w:ascii="Times New Roman" w:hAnsi="Times New Roman" w:cs="Times New Roman"/>
          <w:sz w:val="28"/>
          <w:szCs w:val="28"/>
        </w:rPr>
        <w:t>Практика разработки и внедрения систем менеджмента качества на предприятиях и в организациях</w:t>
      </w:r>
      <w:r w:rsidRPr="00A66910">
        <w:rPr>
          <w:rFonts w:ascii="Times New Roman" w:hAnsi="Times New Roman" w:cs="Times New Roman"/>
          <w:sz w:val="28"/>
          <w:szCs w:val="28"/>
        </w:rPr>
        <w:tab/>
        <w:t>Евстропов, Н.А., Корнеева, В.М. Москва: Академия стандартизации, метрологии и сертификации</w:t>
      </w:r>
      <w:r w:rsidRPr="00A66910">
        <w:rPr>
          <w:rFonts w:ascii="Times New Roman" w:hAnsi="Times New Roman" w:cs="Times New Roman"/>
          <w:sz w:val="28"/>
          <w:szCs w:val="28"/>
        </w:rPr>
        <w:tab/>
        <w:t xml:space="preserve">2013 http://www.iprbookshop.ru/44360.html </w:t>
      </w:r>
    </w:p>
    <w:p w14:paraId="412174D0" w14:textId="77777777" w:rsidR="00A66910" w:rsidRDefault="00A66910" w:rsidP="00A66910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10">
        <w:rPr>
          <w:rFonts w:ascii="Times New Roman" w:hAnsi="Times New Roman" w:cs="Times New Roman"/>
          <w:sz w:val="28"/>
          <w:szCs w:val="28"/>
        </w:rPr>
        <w:t>Управление качеством</w:t>
      </w:r>
      <w:r w:rsidRPr="00A6691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66910">
        <w:rPr>
          <w:rFonts w:ascii="Times New Roman" w:hAnsi="Times New Roman" w:cs="Times New Roman"/>
          <w:sz w:val="28"/>
          <w:szCs w:val="28"/>
        </w:rPr>
        <w:t>Ильенкова</w:t>
      </w:r>
      <w:proofErr w:type="spellEnd"/>
      <w:r w:rsidRPr="00A66910">
        <w:rPr>
          <w:rFonts w:ascii="Times New Roman" w:hAnsi="Times New Roman" w:cs="Times New Roman"/>
          <w:sz w:val="28"/>
          <w:szCs w:val="28"/>
        </w:rPr>
        <w:t>, С.Д., Ягудин, С.Ю.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910">
        <w:rPr>
          <w:rFonts w:ascii="Times New Roman" w:hAnsi="Times New Roman" w:cs="Times New Roman"/>
          <w:sz w:val="28"/>
          <w:szCs w:val="28"/>
        </w:rPr>
        <w:t>Москва: ЮНИТИ-ДАНА</w:t>
      </w:r>
      <w:r w:rsidRPr="00A66910">
        <w:rPr>
          <w:rFonts w:ascii="Times New Roman" w:hAnsi="Times New Roman" w:cs="Times New Roman"/>
          <w:sz w:val="28"/>
          <w:szCs w:val="28"/>
        </w:rPr>
        <w:tab/>
        <w:t>2015</w:t>
      </w:r>
      <w:r w:rsidRPr="00A66910">
        <w:rPr>
          <w:rFonts w:ascii="Times New Roman" w:hAnsi="Times New Roman" w:cs="Times New Roman"/>
          <w:sz w:val="28"/>
          <w:szCs w:val="28"/>
        </w:rPr>
        <w:tab/>
        <w:t xml:space="preserve">http://www.iprbookshop.ru/66305.html </w:t>
      </w:r>
    </w:p>
    <w:p w14:paraId="21AA2F36" w14:textId="77777777" w:rsidR="00DE47D9" w:rsidRDefault="00A66910" w:rsidP="00DE47D9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10">
        <w:rPr>
          <w:rFonts w:ascii="Times New Roman" w:hAnsi="Times New Roman" w:cs="Times New Roman"/>
          <w:sz w:val="28"/>
          <w:szCs w:val="28"/>
        </w:rPr>
        <w:t xml:space="preserve">Организация и планирование деятельности предприятий сервиса Костюченко, </w:t>
      </w:r>
      <w:proofErr w:type="gramStart"/>
      <w:r w:rsidRPr="00A66910">
        <w:rPr>
          <w:rFonts w:ascii="Times New Roman" w:hAnsi="Times New Roman" w:cs="Times New Roman"/>
          <w:sz w:val="28"/>
          <w:szCs w:val="28"/>
        </w:rPr>
        <w:t>Т.Н.</w:t>
      </w:r>
      <w:proofErr w:type="gramEnd"/>
      <w:r w:rsidRPr="00A66910">
        <w:rPr>
          <w:rFonts w:ascii="Times New Roman" w:hAnsi="Times New Roman" w:cs="Times New Roman"/>
          <w:sz w:val="28"/>
          <w:szCs w:val="28"/>
        </w:rPr>
        <w:t>, Ермакова, Н.Ю.</w:t>
      </w:r>
      <w:r w:rsidRPr="00A66910">
        <w:rPr>
          <w:rFonts w:ascii="Times New Roman" w:hAnsi="Times New Roman" w:cs="Times New Roman"/>
          <w:sz w:val="28"/>
          <w:szCs w:val="28"/>
        </w:rPr>
        <w:tab/>
        <w:t>Ставрополь: Ставропольский государственный аграрный университет, Секвойя</w:t>
      </w:r>
      <w:r w:rsidRPr="00A66910">
        <w:rPr>
          <w:rFonts w:ascii="Times New Roman" w:hAnsi="Times New Roman" w:cs="Times New Roman"/>
          <w:sz w:val="28"/>
          <w:szCs w:val="28"/>
        </w:rPr>
        <w:tab/>
        <w:t xml:space="preserve">2017 http://www.iprbookshop.ru/76044.html </w:t>
      </w:r>
    </w:p>
    <w:p w14:paraId="1DA01C0C" w14:textId="30565F3F" w:rsidR="00E9773B" w:rsidRPr="00DE47D9" w:rsidRDefault="00A66910" w:rsidP="00DE47D9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7D9">
        <w:rPr>
          <w:rFonts w:ascii="Times New Roman" w:hAnsi="Times New Roman" w:cs="Times New Roman"/>
          <w:sz w:val="28"/>
          <w:szCs w:val="28"/>
        </w:rPr>
        <w:t>Управление качеством</w:t>
      </w:r>
      <w:r w:rsidRPr="00DE47D9">
        <w:rPr>
          <w:rFonts w:ascii="Times New Roman" w:hAnsi="Times New Roman" w:cs="Times New Roman"/>
          <w:sz w:val="28"/>
          <w:szCs w:val="28"/>
        </w:rPr>
        <w:tab/>
        <w:t>Байдаков, А.Н., Черникова, Л.И.</w:t>
      </w:r>
      <w:r w:rsidR="00DE47D9">
        <w:rPr>
          <w:rFonts w:ascii="Times New Roman" w:hAnsi="Times New Roman" w:cs="Times New Roman"/>
          <w:sz w:val="28"/>
          <w:szCs w:val="28"/>
        </w:rPr>
        <w:t xml:space="preserve"> </w:t>
      </w:r>
      <w:r w:rsidRPr="00DE47D9">
        <w:rPr>
          <w:rFonts w:ascii="Times New Roman" w:hAnsi="Times New Roman" w:cs="Times New Roman"/>
          <w:sz w:val="28"/>
          <w:szCs w:val="28"/>
        </w:rPr>
        <w:t>Ставрополь: Ставропольский государственный аграрный университет</w:t>
      </w:r>
      <w:r w:rsidRPr="00DE47D9">
        <w:rPr>
          <w:rFonts w:ascii="Times New Roman" w:hAnsi="Times New Roman" w:cs="Times New Roman"/>
          <w:sz w:val="28"/>
          <w:szCs w:val="28"/>
        </w:rPr>
        <w:tab/>
        <w:t xml:space="preserve">2017 http://www.iprbookshop.ru/76061.html </w:t>
      </w:r>
      <w:r w:rsidRPr="00DE47D9">
        <w:rPr>
          <w:rFonts w:ascii="Times New Roman" w:hAnsi="Times New Roman" w:cs="Times New Roman"/>
          <w:sz w:val="28"/>
          <w:szCs w:val="28"/>
        </w:rPr>
        <w:tab/>
      </w:r>
      <w:r w:rsidRPr="00DE47D9">
        <w:rPr>
          <w:rFonts w:ascii="Times New Roman" w:hAnsi="Times New Roman" w:cs="Times New Roman"/>
          <w:sz w:val="28"/>
          <w:szCs w:val="28"/>
        </w:rPr>
        <w:tab/>
      </w:r>
      <w:r w:rsidRPr="00DE47D9">
        <w:rPr>
          <w:rFonts w:ascii="Times New Roman" w:hAnsi="Times New Roman" w:cs="Times New Roman"/>
          <w:sz w:val="28"/>
          <w:szCs w:val="28"/>
        </w:rPr>
        <w:tab/>
      </w:r>
    </w:p>
    <w:sectPr w:rsidR="00E9773B" w:rsidRPr="00DE47D9" w:rsidSect="00F5099C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CCD1B" w14:textId="77777777" w:rsidR="009F1554" w:rsidRDefault="009F1554" w:rsidP="00F5099C">
      <w:pPr>
        <w:spacing w:after="0" w:line="240" w:lineRule="auto"/>
      </w:pPr>
      <w:r>
        <w:separator/>
      </w:r>
    </w:p>
  </w:endnote>
  <w:endnote w:type="continuationSeparator" w:id="0">
    <w:p w14:paraId="5D60E86A" w14:textId="77777777" w:rsidR="009F1554" w:rsidRDefault="009F1554" w:rsidP="00F5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866160"/>
      <w:docPartObj>
        <w:docPartGallery w:val="Page Numbers (Bottom of Page)"/>
        <w:docPartUnique/>
      </w:docPartObj>
    </w:sdtPr>
    <w:sdtContent>
      <w:p w14:paraId="629E0C32" w14:textId="09AD826F" w:rsidR="000157D2" w:rsidRDefault="000157D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850304" w14:textId="77777777" w:rsidR="000157D2" w:rsidRDefault="000157D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9C51B" w14:textId="77777777" w:rsidR="009F1554" w:rsidRDefault="009F1554" w:rsidP="00F5099C">
      <w:pPr>
        <w:spacing w:after="0" w:line="240" w:lineRule="auto"/>
      </w:pPr>
      <w:r>
        <w:separator/>
      </w:r>
    </w:p>
  </w:footnote>
  <w:footnote w:type="continuationSeparator" w:id="0">
    <w:p w14:paraId="37DFB133" w14:textId="77777777" w:rsidR="009F1554" w:rsidRDefault="009F1554" w:rsidP="00F50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309B"/>
    <w:multiLevelType w:val="hybridMultilevel"/>
    <w:tmpl w:val="E9748C1A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6F51"/>
    <w:multiLevelType w:val="hybridMultilevel"/>
    <w:tmpl w:val="924015FC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13E06"/>
    <w:multiLevelType w:val="hybridMultilevel"/>
    <w:tmpl w:val="5E9298A2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E3004C"/>
    <w:multiLevelType w:val="hybridMultilevel"/>
    <w:tmpl w:val="4C188BA8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015ED6"/>
    <w:multiLevelType w:val="hybridMultilevel"/>
    <w:tmpl w:val="0602C6C8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4EDB"/>
    <w:multiLevelType w:val="hybridMultilevel"/>
    <w:tmpl w:val="B888BEF0"/>
    <w:lvl w:ilvl="0" w:tplc="529A3FE8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14146AC"/>
    <w:multiLevelType w:val="hybridMultilevel"/>
    <w:tmpl w:val="63BC9036"/>
    <w:lvl w:ilvl="0" w:tplc="529A3FE8">
      <w:start w:val="1"/>
      <w:numFmt w:val="decimal"/>
      <w:lvlText w:val="%1."/>
      <w:lvlJc w:val="left"/>
      <w:pPr>
        <w:ind w:left="665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84" w:hanging="360"/>
      </w:pPr>
    </w:lvl>
    <w:lvl w:ilvl="2" w:tplc="0419001B" w:tentative="1">
      <w:start w:val="1"/>
      <w:numFmt w:val="lowerRoman"/>
      <w:lvlText w:val="%3."/>
      <w:lvlJc w:val="right"/>
      <w:pPr>
        <w:ind w:left="7404" w:hanging="180"/>
      </w:pPr>
    </w:lvl>
    <w:lvl w:ilvl="3" w:tplc="0419000F" w:tentative="1">
      <w:start w:val="1"/>
      <w:numFmt w:val="decimal"/>
      <w:lvlText w:val="%4."/>
      <w:lvlJc w:val="left"/>
      <w:pPr>
        <w:ind w:left="8124" w:hanging="360"/>
      </w:pPr>
    </w:lvl>
    <w:lvl w:ilvl="4" w:tplc="04190019" w:tentative="1">
      <w:start w:val="1"/>
      <w:numFmt w:val="lowerLetter"/>
      <w:lvlText w:val="%5."/>
      <w:lvlJc w:val="left"/>
      <w:pPr>
        <w:ind w:left="8844" w:hanging="360"/>
      </w:pPr>
    </w:lvl>
    <w:lvl w:ilvl="5" w:tplc="0419001B" w:tentative="1">
      <w:start w:val="1"/>
      <w:numFmt w:val="lowerRoman"/>
      <w:lvlText w:val="%6."/>
      <w:lvlJc w:val="right"/>
      <w:pPr>
        <w:ind w:left="9564" w:hanging="180"/>
      </w:pPr>
    </w:lvl>
    <w:lvl w:ilvl="6" w:tplc="0419000F" w:tentative="1">
      <w:start w:val="1"/>
      <w:numFmt w:val="decimal"/>
      <w:lvlText w:val="%7."/>
      <w:lvlJc w:val="left"/>
      <w:pPr>
        <w:ind w:left="10284" w:hanging="360"/>
      </w:pPr>
    </w:lvl>
    <w:lvl w:ilvl="7" w:tplc="04190019" w:tentative="1">
      <w:start w:val="1"/>
      <w:numFmt w:val="lowerLetter"/>
      <w:lvlText w:val="%8."/>
      <w:lvlJc w:val="left"/>
      <w:pPr>
        <w:ind w:left="11004" w:hanging="360"/>
      </w:pPr>
    </w:lvl>
    <w:lvl w:ilvl="8" w:tplc="0419001B" w:tentative="1">
      <w:start w:val="1"/>
      <w:numFmt w:val="lowerRoman"/>
      <w:lvlText w:val="%9."/>
      <w:lvlJc w:val="right"/>
      <w:pPr>
        <w:ind w:left="11724" w:hanging="180"/>
      </w:pPr>
    </w:lvl>
  </w:abstractNum>
  <w:abstractNum w:abstractNumId="7" w15:restartNumberingAfterBreak="0">
    <w:nsid w:val="39C27A58"/>
    <w:multiLevelType w:val="hybridMultilevel"/>
    <w:tmpl w:val="9F9CBE3A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80DFE"/>
    <w:multiLevelType w:val="hybridMultilevel"/>
    <w:tmpl w:val="E4D69D78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3028A4"/>
    <w:multiLevelType w:val="hybridMultilevel"/>
    <w:tmpl w:val="C5E217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5172C9"/>
    <w:multiLevelType w:val="hybridMultilevel"/>
    <w:tmpl w:val="63BC9036"/>
    <w:lvl w:ilvl="0" w:tplc="529A3FE8">
      <w:start w:val="1"/>
      <w:numFmt w:val="decimal"/>
      <w:lvlText w:val="%1."/>
      <w:lvlJc w:val="left"/>
      <w:pPr>
        <w:ind w:left="665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84" w:hanging="360"/>
      </w:pPr>
    </w:lvl>
    <w:lvl w:ilvl="2" w:tplc="0419001B" w:tentative="1">
      <w:start w:val="1"/>
      <w:numFmt w:val="lowerRoman"/>
      <w:lvlText w:val="%3."/>
      <w:lvlJc w:val="right"/>
      <w:pPr>
        <w:ind w:left="7404" w:hanging="180"/>
      </w:pPr>
    </w:lvl>
    <w:lvl w:ilvl="3" w:tplc="0419000F" w:tentative="1">
      <w:start w:val="1"/>
      <w:numFmt w:val="decimal"/>
      <w:lvlText w:val="%4."/>
      <w:lvlJc w:val="left"/>
      <w:pPr>
        <w:ind w:left="8124" w:hanging="360"/>
      </w:pPr>
    </w:lvl>
    <w:lvl w:ilvl="4" w:tplc="04190019" w:tentative="1">
      <w:start w:val="1"/>
      <w:numFmt w:val="lowerLetter"/>
      <w:lvlText w:val="%5."/>
      <w:lvlJc w:val="left"/>
      <w:pPr>
        <w:ind w:left="8844" w:hanging="360"/>
      </w:pPr>
    </w:lvl>
    <w:lvl w:ilvl="5" w:tplc="0419001B" w:tentative="1">
      <w:start w:val="1"/>
      <w:numFmt w:val="lowerRoman"/>
      <w:lvlText w:val="%6."/>
      <w:lvlJc w:val="right"/>
      <w:pPr>
        <w:ind w:left="9564" w:hanging="180"/>
      </w:pPr>
    </w:lvl>
    <w:lvl w:ilvl="6" w:tplc="0419000F" w:tentative="1">
      <w:start w:val="1"/>
      <w:numFmt w:val="decimal"/>
      <w:lvlText w:val="%7."/>
      <w:lvlJc w:val="left"/>
      <w:pPr>
        <w:ind w:left="10284" w:hanging="360"/>
      </w:pPr>
    </w:lvl>
    <w:lvl w:ilvl="7" w:tplc="04190019" w:tentative="1">
      <w:start w:val="1"/>
      <w:numFmt w:val="lowerLetter"/>
      <w:lvlText w:val="%8."/>
      <w:lvlJc w:val="left"/>
      <w:pPr>
        <w:ind w:left="11004" w:hanging="360"/>
      </w:pPr>
    </w:lvl>
    <w:lvl w:ilvl="8" w:tplc="0419001B" w:tentative="1">
      <w:start w:val="1"/>
      <w:numFmt w:val="lowerRoman"/>
      <w:lvlText w:val="%9."/>
      <w:lvlJc w:val="right"/>
      <w:pPr>
        <w:ind w:left="11724" w:hanging="180"/>
      </w:pPr>
    </w:lvl>
  </w:abstractNum>
  <w:abstractNum w:abstractNumId="11" w15:restartNumberingAfterBreak="0">
    <w:nsid w:val="4EB53843"/>
    <w:multiLevelType w:val="hybridMultilevel"/>
    <w:tmpl w:val="D84A20A6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F4553B"/>
    <w:multiLevelType w:val="hybridMultilevel"/>
    <w:tmpl w:val="EA86A5D4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1E3E5D"/>
    <w:multiLevelType w:val="hybridMultilevel"/>
    <w:tmpl w:val="7F50820E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E4F08"/>
    <w:multiLevelType w:val="hybridMultilevel"/>
    <w:tmpl w:val="A232C754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F26B2"/>
    <w:multiLevelType w:val="hybridMultilevel"/>
    <w:tmpl w:val="772C5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D2859"/>
    <w:multiLevelType w:val="hybridMultilevel"/>
    <w:tmpl w:val="236650CC"/>
    <w:lvl w:ilvl="0" w:tplc="021A0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826890"/>
    <w:multiLevelType w:val="hybridMultilevel"/>
    <w:tmpl w:val="1BE2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037DC"/>
    <w:multiLevelType w:val="hybridMultilevel"/>
    <w:tmpl w:val="F24A85FC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34745908">
    <w:abstractNumId w:val="16"/>
  </w:num>
  <w:num w:numId="2" w16cid:durableId="1468546045">
    <w:abstractNumId w:val="8"/>
  </w:num>
  <w:num w:numId="3" w16cid:durableId="1948272331">
    <w:abstractNumId w:val="1"/>
  </w:num>
  <w:num w:numId="4" w16cid:durableId="1241912529">
    <w:abstractNumId w:val="13"/>
  </w:num>
  <w:num w:numId="5" w16cid:durableId="342098402">
    <w:abstractNumId w:val="0"/>
  </w:num>
  <w:num w:numId="6" w16cid:durableId="168327253">
    <w:abstractNumId w:val="12"/>
  </w:num>
  <w:num w:numId="7" w16cid:durableId="731585765">
    <w:abstractNumId w:val="11"/>
  </w:num>
  <w:num w:numId="8" w16cid:durableId="1293710290">
    <w:abstractNumId w:val="2"/>
  </w:num>
  <w:num w:numId="9" w16cid:durableId="1645543819">
    <w:abstractNumId w:val="9"/>
  </w:num>
  <w:num w:numId="10" w16cid:durableId="1703019746">
    <w:abstractNumId w:val="18"/>
  </w:num>
  <w:num w:numId="11" w16cid:durableId="783111626">
    <w:abstractNumId w:val="5"/>
  </w:num>
  <w:num w:numId="12" w16cid:durableId="643317651">
    <w:abstractNumId w:val="3"/>
  </w:num>
  <w:num w:numId="13" w16cid:durableId="1655572102">
    <w:abstractNumId w:val="7"/>
  </w:num>
  <w:num w:numId="14" w16cid:durableId="1800493295">
    <w:abstractNumId w:val="17"/>
  </w:num>
  <w:num w:numId="15" w16cid:durableId="413743294">
    <w:abstractNumId w:val="15"/>
  </w:num>
  <w:num w:numId="16" w16cid:durableId="2035569167">
    <w:abstractNumId w:val="4"/>
  </w:num>
  <w:num w:numId="17" w16cid:durableId="1648701606">
    <w:abstractNumId w:val="14"/>
  </w:num>
  <w:num w:numId="18" w16cid:durableId="573125429">
    <w:abstractNumId w:val="6"/>
  </w:num>
  <w:num w:numId="19" w16cid:durableId="19822980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13"/>
    <w:rsid w:val="00006257"/>
    <w:rsid w:val="000157D2"/>
    <w:rsid w:val="00030F20"/>
    <w:rsid w:val="001163E4"/>
    <w:rsid w:val="001E2157"/>
    <w:rsid w:val="002A049A"/>
    <w:rsid w:val="002E058B"/>
    <w:rsid w:val="002E0EF0"/>
    <w:rsid w:val="002E11C8"/>
    <w:rsid w:val="00345ECD"/>
    <w:rsid w:val="0035212E"/>
    <w:rsid w:val="0042348B"/>
    <w:rsid w:val="004A5313"/>
    <w:rsid w:val="00500451"/>
    <w:rsid w:val="006016A0"/>
    <w:rsid w:val="006421D8"/>
    <w:rsid w:val="00773A86"/>
    <w:rsid w:val="007A40C4"/>
    <w:rsid w:val="00996744"/>
    <w:rsid w:val="009F1554"/>
    <w:rsid w:val="00A66910"/>
    <w:rsid w:val="00B322D0"/>
    <w:rsid w:val="00B94013"/>
    <w:rsid w:val="00C93380"/>
    <w:rsid w:val="00CF6C59"/>
    <w:rsid w:val="00DE47D9"/>
    <w:rsid w:val="00E9773B"/>
    <w:rsid w:val="00F165A6"/>
    <w:rsid w:val="00F5099C"/>
    <w:rsid w:val="00F713C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64D9"/>
  <w15:chartTrackingRefBased/>
  <w15:docId w15:val="{B7065A3D-704D-4ABE-B844-FBAE5C80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31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A5313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A53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531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5313"/>
    <w:rPr>
      <w:rFonts w:eastAsiaTheme="minorEastAsia"/>
      <w:color w:val="5A5A5A" w:themeColor="text1" w:themeTint="A5"/>
      <w:spacing w:val="15"/>
    </w:rPr>
  </w:style>
  <w:style w:type="paragraph" w:styleId="a7">
    <w:name w:val="Body Text"/>
    <w:basedOn w:val="a"/>
    <w:link w:val="a8"/>
    <w:semiHidden/>
    <w:rsid w:val="00E97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97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F5099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A049A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F5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099C"/>
  </w:style>
  <w:style w:type="paragraph" w:styleId="ac">
    <w:name w:val="footer"/>
    <w:basedOn w:val="a"/>
    <w:link w:val="ad"/>
    <w:uiPriority w:val="99"/>
    <w:unhideWhenUsed/>
    <w:rsid w:val="00F5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099C"/>
  </w:style>
  <w:style w:type="paragraph" w:styleId="ae">
    <w:name w:val="List Paragraph"/>
    <w:basedOn w:val="a"/>
    <w:uiPriority w:val="34"/>
    <w:qFormat/>
    <w:rsid w:val="000157D2"/>
    <w:pPr>
      <w:ind w:left="720"/>
      <w:contextualSpacing/>
    </w:pPr>
  </w:style>
  <w:style w:type="paragraph" w:styleId="2">
    <w:name w:val="toc 2"/>
    <w:basedOn w:val="a"/>
    <w:next w:val="a"/>
    <w:autoRedefine/>
    <w:uiPriority w:val="39"/>
    <w:unhideWhenUsed/>
    <w:rsid w:val="00006257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06257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006257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006257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006257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006257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006257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006257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8E7229-B102-4CD6-81EB-3911E58D4830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3F508126-1996-4EC3-88F4-DFA10AA55647}">
      <dgm:prSet phldrT="[Текст]"/>
      <dgm:spPr/>
      <dgm:t>
        <a:bodyPr/>
        <a:lstStyle/>
        <a:p>
          <a:pPr algn="ctr"/>
          <a:r>
            <a:rPr lang="ru-RU"/>
            <a:t>Качество</a:t>
          </a:r>
        </a:p>
      </dgm:t>
    </dgm:pt>
    <dgm:pt modelId="{F10DDD74-515A-459D-A861-3320D3DBA7E2}" type="parTrans" cxnId="{DD0C4123-3E67-4036-BC5C-DF5CFD08BB2F}">
      <dgm:prSet/>
      <dgm:spPr/>
      <dgm:t>
        <a:bodyPr/>
        <a:lstStyle/>
        <a:p>
          <a:pPr algn="ctr"/>
          <a:endParaRPr lang="ru-RU"/>
        </a:p>
      </dgm:t>
    </dgm:pt>
    <dgm:pt modelId="{9A3E570A-989D-4092-A485-EA8FC46C550E}" type="sibTrans" cxnId="{DD0C4123-3E67-4036-BC5C-DF5CFD08BB2F}">
      <dgm:prSet/>
      <dgm:spPr/>
      <dgm:t>
        <a:bodyPr/>
        <a:lstStyle/>
        <a:p>
          <a:pPr algn="ctr"/>
          <a:endParaRPr lang="ru-RU"/>
        </a:p>
      </dgm:t>
    </dgm:pt>
    <dgm:pt modelId="{FDC06A32-E6C8-43DA-AC9F-31F03D91765D}">
      <dgm:prSet phldrT="[Текст]"/>
      <dgm:spPr/>
      <dgm:t>
        <a:bodyPr/>
        <a:lstStyle/>
        <a:p>
          <a:pPr algn="ctr"/>
          <a:r>
            <a:rPr lang="ru-RU"/>
            <a:t>Качество фирмы</a:t>
          </a:r>
        </a:p>
      </dgm:t>
    </dgm:pt>
    <dgm:pt modelId="{D670EF7E-B91B-447B-80A6-9F61FA4D9ED9}" type="parTrans" cxnId="{6DE10B19-BB59-4CF5-9FB6-71119E168877}">
      <dgm:prSet/>
      <dgm:spPr/>
      <dgm:t>
        <a:bodyPr/>
        <a:lstStyle/>
        <a:p>
          <a:pPr algn="ctr"/>
          <a:endParaRPr lang="ru-RU"/>
        </a:p>
      </dgm:t>
    </dgm:pt>
    <dgm:pt modelId="{646B9797-B6E5-41AA-A77F-C09077DB5505}" type="sibTrans" cxnId="{6DE10B19-BB59-4CF5-9FB6-71119E168877}">
      <dgm:prSet/>
      <dgm:spPr/>
      <dgm:t>
        <a:bodyPr/>
        <a:lstStyle/>
        <a:p>
          <a:pPr algn="ctr"/>
          <a:endParaRPr lang="ru-RU"/>
        </a:p>
      </dgm:t>
    </dgm:pt>
    <dgm:pt modelId="{F9886423-57E4-4049-8ED6-1A9257495869}">
      <dgm:prSet phldrT="[Текст]"/>
      <dgm:spPr/>
      <dgm:t>
        <a:bodyPr/>
        <a:lstStyle/>
        <a:p>
          <a:pPr algn="ctr"/>
          <a:r>
            <a:rPr lang="ru-RU"/>
            <a:t>Качество работы</a:t>
          </a:r>
        </a:p>
      </dgm:t>
    </dgm:pt>
    <dgm:pt modelId="{818D7211-8A46-4149-ACD9-1F54183CCFF2}" type="parTrans" cxnId="{6FB6D891-5A74-4D19-97B5-8E7CFCBEEF27}">
      <dgm:prSet/>
      <dgm:spPr/>
      <dgm:t>
        <a:bodyPr/>
        <a:lstStyle/>
        <a:p>
          <a:pPr algn="ctr"/>
          <a:endParaRPr lang="ru-RU"/>
        </a:p>
      </dgm:t>
    </dgm:pt>
    <dgm:pt modelId="{82741422-C889-4096-8CC3-18492D64E9CA}" type="sibTrans" cxnId="{6FB6D891-5A74-4D19-97B5-8E7CFCBEEF27}">
      <dgm:prSet/>
      <dgm:spPr/>
      <dgm:t>
        <a:bodyPr/>
        <a:lstStyle/>
        <a:p>
          <a:pPr algn="ctr"/>
          <a:endParaRPr lang="ru-RU"/>
        </a:p>
      </dgm:t>
    </dgm:pt>
    <dgm:pt modelId="{289940EB-2E9B-4B66-8494-CC9D7E6071E3}">
      <dgm:prSet/>
      <dgm:spPr/>
      <dgm:t>
        <a:bodyPr/>
        <a:lstStyle/>
        <a:p>
          <a:pPr algn="ctr"/>
          <a:r>
            <a:rPr lang="ru-RU"/>
            <a:t>Качество продукции</a:t>
          </a:r>
        </a:p>
      </dgm:t>
    </dgm:pt>
    <dgm:pt modelId="{3D5CE486-20CC-4958-99C5-C3D456D900C0}" type="parTrans" cxnId="{97E0DAE3-A164-4956-AF6E-3D683208BDB2}">
      <dgm:prSet/>
      <dgm:spPr/>
      <dgm:t>
        <a:bodyPr/>
        <a:lstStyle/>
        <a:p>
          <a:pPr algn="ctr"/>
          <a:endParaRPr lang="ru-RU"/>
        </a:p>
      </dgm:t>
    </dgm:pt>
    <dgm:pt modelId="{7FA955D4-D0F3-44B1-9C35-F31E9712F39B}" type="sibTrans" cxnId="{97E0DAE3-A164-4956-AF6E-3D683208BDB2}">
      <dgm:prSet/>
      <dgm:spPr/>
      <dgm:t>
        <a:bodyPr/>
        <a:lstStyle/>
        <a:p>
          <a:pPr algn="ctr"/>
          <a:endParaRPr lang="ru-RU"/>
        </a:p>
      </dgm:t>
    </dgm:pt>
    <dgm:pt modelId="{76D4CB9C-DF51-4FA7-BA3A-566C0C9BED9D}" type="pres">
      <dgm:prSet presAssocID="{6C8E7229-B102-4CD6-81EB-3911E58D4830}" presName="compositeShape" presStyleCnt="0">
        <dgm:presLayoutVars>
          <dgm:dir/>
          <dgm:resizeHandles/>
        </dgm:presLayoutVars>
      </dgm:prSet>
      <dgm:spPr/>
    </dgm:pt>
    <dgm:pt modelId="{FCD377EC-8B36-4D8F-8247-26FD5601F15A}" type="pres">
      <dgm:prSet presAssocID="{6C8E7229-B102-4CD6-81EB-3911E58D4830}" presName="pyramid" presStyleLbl="node1" presStyleIdx="0" presStyleCnt="1"/>
      <dgm:spPr/>
    </dgm:pt>
    <dgm:pt modelId="{FF484796-850F-4C23-AF39-485101B70F47}" type="pres">
      <dgm:prSet presAssocID="{6C8E7229-B102-4CD6-81EB-3911E58D4830}" presName="theList" presStyleCnt="0"/>
      <dgm:spPr/>
    </dgm:pt>
    <dgm:pt modelId="{C52392CF-A6B9-481B-A3F9-E8A69DA54116}" type="pres">
      <dgm:prSet presAssocID="{3F508126-1996-4EC3-88F4-DFA10AA55647}" presName="aNode" presStyleLbl="fgAcc1" presStyleIdx="0" presStyleCnt="4">
        <dgm:presLayoutVars>
          <dgm:bulletEnabled val="1"/>
        </dgm:presLayoutVars>
      </dgm:prSet>
      <dgm:spPr/>
    </dgm:pt>
    <dgm:pt modelId="{2F7D3C36-E2AC-4C84-89B3-EAD3A6909179}" type="pres">
      <dgm:prSet presAssocID="{3F508126-1996-4EC3-88F4-DFA10AA55647}" presName="aSpace" presStyleCnt="0"/>
      <dgm:spPr/>
    </dgm:pt>
    <dgm:pt modelId="{49FC7E8B-9CB1-4BE2-BC2F-FC6B5F2BBD66}" type="pres">
      <dgm:prSet presAssocID="{FDC06A32-E6C8-43DA-AC9F-31F03D91765D}" presName="aNode" presStyleLbl="fgAcc1" presStyleIdx="1" presStyleCnt="4">
        <dgm:presLayoutVars>
          <dgm:bulletEnabled val="1"/>
        </dgm:presLayoutVars>
      </dgm:prSet>
      <dgm:spPr/>
    </dgm:pt>
    <dgm:pt modelId="{1353E8B2-A4DE-4E46-B105-B047644D2579}" type="pres">
      <dgm:prSet presAssocID="{FDC06A32-E6C8-43DA-AC9F-31F03D91765D}" presName="aSpace" presStyleCnt="0"/>
      <dgm:spPr/>
    </dgm:pt>
    <dgm:pt modelId="{A0EA695F-C07D-4C33-AC74-C874F99126D3}" type="pres">
      <dgm:prSet presAssocID="{F9886423-57E4-4049-8ED6-1A9257495869}" presName="aNode" presStyleLbl="fgAcc1" presStyleIdx="2" presStyleCnt="4">
        <dgm:presLayoutVars>
          <dgm:bulletEnabled val="1"/>
        </dgm:presLayoutVars>
      </dgm:prSet>
      <dgm:spPr/>
    </dgm:pt>
    <dgm:pt modelId="{BA2AA086-F278-47AD-855C-74CAAB4E2AC9}" type="pres">
      <dgm:prSet presAssocID="{F9886423-57E4-4049-8ED6-1A9257495869}" presName="aSpace" presStyleCnt="0"/>
      <dgm:spPr/>
    </dgm:pt>
    <dgm:pt modelId="{FA83AAD6-20EF-4D76-A3A1-DE06B1760FE4}" type="pres">
      <dgm:prSet presAssocID="{289940EB-2E9B-4B66-8494-CC9D7E6071E3}" presName="aNode" presStyleLbl="fgAcc1" presStyleIdx="3" presStyleCnt="4">
        <dgm:presLayoutVars>
          <dgm:bulletEnabled val="1"/>
        </dgm:presLayoutVars>
      </dgm:prSet>
      <dgm:spPr/>
    </dgm:pt>
    <dgm:pt modelId="{BF77A356-3CDF-4BDE-B8D0-6B7C192560F8}" type="pres">
      <dgm:prSet presAssocID="{289940EB-2E9B-4B66-8494-CC9D7E6071E3}" presName="aSpace" presStyleCnt="0"/>
      <dgm:spPr/>
    </dgm:pt>
  </dgm:ptLst>
  <dgm:cxnLst>
    <dgm:cxn modelId="{6DE10B19-BB59-4CF5-9FB6-71119E168877}" srcId="{6C8E7229-B102-4CD6-81EB-3911E58D4830}" destId="{FDC06A32-E6C8-43DA-AC9F-31F03D91765D}" srcOrd="1" destOrd="0" parTransId="{D670EF7E-B91B-447B-80A6-9F61FA4D9ED9}" sibTransId="{646B9797-B6E5-41AA-A77F-C09077DB5505}"/>
    <dgm:cxn modelId="{5E55D61B-ADA6-49E3-B86F-64E81CF05986}" type="presOf" srcId="{3F508126-1996-4EC3-88F4-DFA10AA55647}" destId="{C52392CF-A6B9-481B-A3F9-E8A69DA54116}" srcOrd="0" destOrd="0" presId="urn:microsoft.com/office/officeart/2005/8/layout/pyramid2"/>
    <dgm:cxn modelId="{DD0C4123-3E67-4036-BC5C-DF5CFD08BB2F}" srcId="{6C8E7229-B102-4CD6-81EB-3911E58D4830}" destId="{3F508126-1996-4EC3-88F4-DFA10AA55647}" srcOrd="0" destOrd="0" parTransId="{F10DDD74-515A-459D-A861-3320D3DBA7E2}" sibTransId="{9A3E570A-989D-4092-A485-EA8FC46C550E}"/>
    <dgm:cxn modelId="{24D8B364-5460-4A00-AAB6-ED630639632A}" type="presOf" srcId="{289940EB-2E9B-4B66-8494-CC9D7E6071E3}" destId="{FA83AAD6-20EF-4D76-A3A1-DE06B1760FE4}" srcOrd="0" destOrd="0" presId="urn:microsoft.com/office/officeart/2005/8/layout/pyramid2"/>
    <dgm:cxn modelId="{95E58379-4EA2-4604-A0D9-E49A084BDCA3}" type="presOf" srcId="{6C8E7229-B102-4CD6-81EB-3911E58D4830}" destId="{76D4CB9C-DF51-4FA7-BA3A-566C0C9BED9D}" srcOrd="0" destOrd="0" presId="urn:microsoft.com/office/officeart/2005/8/layout/pyramid2"/>
    <dgm:cxn modelId="{F78C2C87-8C99-4A28-AC5B-69BC07BEA30C}" type="presOf" srcId="{FDC06A32-E6C8-43DA-AC9F-31F03D91765D}" destId="{49FC7E8B-9CB1-4BE2-BC2F-FC6B5F2BBD66}" srcOrd="0" destOrd="0" presId="urn:microsoft.com/office/officeart/2005/8/layout/pyramid2"/>
    <dgm:cxn modelId="{6FB6D891-5A74-4D19-97B5-8E7CFCBEEF27}" srcId="{6C8E7229-B102-4CD6-81EB-3911E58D4830}" destId="{F9886423-57E4-4049-8ED6-1A9257495869}" srcOrd="2" destOrd="0" parTransId="{818D7211-8A46-4149-ACD9-1F54183CCFF2}" sibTransId="{82741422-C889-4096-8CC3-18492D64E9CA}"/>
    <dgm:cxn modelId="{97E0DAE3-A164-4956-AF6E-3D683208BDB2}" srcId="{6C8E7229-B102-4CD6-81EB-3911E58D4830}" destId="{289940EB-2E9B-4B66-8494-CC9D7E6071E3}" srcOrd="3" destOrd="0" parTransId="{3D5CE486-20CC-4958-99C5-C3D456D900C0}" sibTransId="{7FA955D4-D0F3-44B1-9C35-F31E9712F39B}"/>
    <dgm:cxn modelId="{243286FC-E0D3-4B2C-82F4-280EBF869D9F}" type="presOf" srcId="{F9886423-57E4-4049-8ED6-1A9257495869}" destId="{A0EA695F-C07D-4C33-AC74-C874F99126D3}" srcOrd="0" destOrd="0" presId="urn:microsoft.com/office/officeart/2005/8/layout/pyramid2"/>
    <dgm:cxn modelId="{5B7D4FBF-D693-44AE-87AC-C70A82B4F73D}" type="presParOf" srcId="{76D4CB9C-DF51-4FA7-BA3A-566C0C9BED9D}" destId="{FCD377EC-8B36-4D8F-8247-26FD5601F15A}" srcOrd="0" destOrd="0" presId="urn:microsoft.com/office/officeart/2005/8/layout/pyramid2"/>
    <dgm:cxn modelId="{2C89CD65-F854-4CAC-9872-C745AB830DF7}" type="presParOf" srcId="{76D4CB9C-DF51-4FA7-BA3A-566C0C9BED9D}" destId="{FF484796-850F-4C23-AF39-485101B70F47}" srcOrd="1" destOrd="0" presId="urn:microsoft.com/office/officeart/2005/8/layout/pyramid2"/>
    <dgm:cxn modelId="{9CE0BFA0-849A-4294-8363-0A765E1C8AB7}" type="presParOf" srcId="{FF484796-850F-4C23-AF39-485101B70F47}" destId="{C52392CF-A6B9-481B-A3F9-E8A69DA54116}" srcOrd="0" destOrd="0" presId="urn:microsoft.com/office/officeart/2005/8/layout/pyramid2"/>
    <dgm:cxn modelId="{3AC847AB-C165-4798-BB03-F3E738E5991A}" type="presParOf" srcId="{FF484796-850F-4C23-AF39-485101B70F47}" destId="{2F7D3C36-E2AC-4C84-89B3-EAD3A6909179}" srcOrd="1" destOrd="0" presId="urn:microsoft.com/office/officeart/2005/8/layout/pyramid2"/>
    <dgm:cxn modelId="{FDEC7488-ABD5-46C3-B96F-674CD1660513}" type="presParOf" srcId="{FF484796-850F-4C23-AF39-485101B70F47}" destId="{49FC7E8B-9CB1-4BE2-BC2F-FC6B5F2BBD66}" srcOrd="2" destOrd="0" presId="urn:microsoft.com/office/officeart/2005/8/layout/pyramid2"/>
    <dgm:cxn modelId="{7C5B53F0-74AE-4BA7-9E93-72E5DC21E0A7}" type="presParOf" srcId="{FF484796-850F-4C23-AF39-485101B70F47}" destId="{1353E8B2-A4DE-4E46-B105-B047644D2579}" srcOrd="3" destOrd="0" presId="urn:microsoft.com/office/officeart/2005/8/layout/pyramid2"/>
    <dgm:cxn modelId="{35D7BD6C-B005-4C16-A897-3C2F505314AB}" type="presParOf" srcId="{FF484796-850F-4C23-AF39-485101B70F47}" destId="{A0EA695F-C07D-4C33-AC74-C874F99126D3}" srcOrd="4" destOrd="0" presId="urn:microsoft.com/office/officeart/2005/8/layout/pyramid2"/>
    <dgm:cxn modelId="{4EAA338D-2FA8-40CA-9E3A-B03DDB8D6487}" type="presParOf" srcId="{FF484796-850F-4C23-AF39-485101B70F47}" destId="{BA2AA086-F278-47AD-855C-74CAAB4E2AC9}" srcOrd="5" destOrd="0" presId="urn:microsoft.com/office/officeart/2005/8/layout/pyramid2"/>
    <dgm:cxn modelId="{8958C2B5-1F69-4726-8BA0-3BE46ACC4810}" type="presParOf" srcId="{FF484796-850F-4C23-AF39-485101B70F47}" destId="{FA83AAD6-20EF-4D76-A3A1-DE06B1760FE4}" srcOrd="6" destOrd="0" presId="urn:microsoft.com/office/officeart/2005/8/layout/pyramid2"/>
    <dgm:cxn modelId="{345C4DA4-27A5-4170-A95B-A9CCFE9A7DED}" type="presParOf" srcId="{FF484796-850F-4C23-AF39-485101B70F47}" destId="{BF77A356-3CDF-4BDE-B8D0-6B7C192560F8}" srcOrd="7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CD377EC-8B36-4D8F-8247-26FD5601F15A}">
      <dsp:nvSpPr>
        <dsp:cNvPr id="0" name=""/>
        <dsp:cNvSpPr/>
      </dsp:nvSpPr>
      <dsp:spPr>
        <a:xfrm>
          <a:off x="973455" y="0"/>
          <a:ext cx="2514599" cy="2514599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2392CF-A6B9-481B-A3F9-E8A69DA54116}">
      <dsp:nvSpPr>
        <dsp:cNvPr id="0" name=""/>
        <dsp:cNvSpPr/>
      </dsp:nvSpPr>
      <dsp:spPr>
        <a:xfrm>
          <a:off x="2230755" y="251705"/>
          <a:ext cx="1634490" cy="446930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Качество</a:t>
          </a:r>
        </a:p>
      </dsp:txBody>
      <dsp:txXfrm>
        <a:off x="2252572" y="273522"/>
        <a:ext cx="1590856" cy="403296"/>
      </dsp:txXfrm>
    </dsp:sp>
    <dsp:sp modelId="{49FC7E8B-9CB1-4BE2-BC2F-FC6B5F2BBD66}">
      <dsp:nvSpPr>
        <dsp:cNvPr id="0" name=""/>
        <dsp:cNvSpPr/>
      </dsp:nvSpPr>
      <dsp:spPr>
        <a:xfrm>
          <a:off x="2230755" y="754502"/>
          <a:ext cx="1634490" cy="446930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Качество фирмы</a:t>
          </a:r>
        </a:p>
      </dsp:txBody>
      <dsp:txXfrm>
        <a:off x="2252572" y="776319"/>
        <a:ext cx="1590856" cy="403296"/>
      </dsp:txXfrm>
    </dsp:sp>
    <dsp:sp modelId="{A0EA695F-C07D-4C33-AC74-C874F99126D3}">
      <dsp:nvSpPr>
        <dsp:cNvPr id="0" name=""/>
        <dsp:cNvSpPr/>
      </dsp:nvSpPr>
      <dsp:spPr>
        <a:xfrm>
          <a:off x="2230755" y="1257299"/>
          <a:ext cx="1634490" cy="446930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Качество работы</a:t>
          </a:r>
        </a:p>
      </dsp:txBody>
      <dsp:txXfrm>
        <a:off x="2252572" y="1279116"/>
        <a:ext cx="1590856" cy="403296"/>
      </dsp:txXfrm>
    </dsp:sp>
    <dsp:sp modelId="{FA83AAD6-20EF-4D76-A3A1-DE06B1760FE4}">
      <dsp:nvSpPr>
        <dsp:cNvPr id="0" name=""/>
        <dsp:cNvSpPr/>
      </dsp:nvSpPr>
      <dsp:spPr>
        <a:xfrm>
          <a:off x="2230755" y="1760097"/>
          <a:ext cx="1634490" cy="446930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300" kern="1200"/>
            <a:t>Качество продукции</a:t>
          </a:r>
        </a:p>
      </dsp:txBody>
      <dsp:txXfrm>
        <a:off x="2252572" y="1781914"/>
        <a:ext cx="1590856" cy="4032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A0EBD-00CF-456B-B5F6-7BA913B6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18</Pages>
  <Words>4856</Words>
  <Characters>27684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</cp:lastModifiedBy>
  <cp:revision>20</cp:revision>
  <dcterms:created xsi:type="dcterms:W3CDTF">2021-03-23T14:09:00Z</dcterms:created>
  <dcterms:modified xsi:type="dcterms:W3CDTF">2023-05-03T07:44:00Z</dcterms:modified>
</cp:coreProperties>
</file>